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B39" w:rsidRPr="00DF3656" w:rsidRDefault="001F5EA9" w:rsidP="001F5EA9">
      <w:pPr>
        <w:jc w:val="center"/>
        <w:rPr>
          <w:b/>
          <w:sz w:val="32"/>
          <w:szCs w:val="32"/>
        </w:rPr>
      </w:pPr>
      <w:r w:rsidRPr="001F5EA9">
        <w:rPr>
          <w:b/>
          <w:sz w:val="32"/>
          <w:szCs w:val="32"/>
        </w:rPr>
        <w:t>Пояснительная записка к отчету о реализации государственной программы Новгородской области «Социальная поддержка граждан в Новгород</w:t>
      </w:r>
      <w:r w:rsidR="008E650F">
        <w:rPr>
          <w:b/>
          <w:sz w:val="32"/>
          <w:szCs w:val="32"/>
        </w:rPr>
        <w:t>ской области на 2014-20</w:t>
      </w:r>
      <w:r w:rsidR="009C40D7">
        <w:rPr>
          <w:b/>
          <w:sz w:val="32"/>
          <w:szCs w:val="32"/>
        </w:rPr>
        <w:t>20</w:t>
      </w:r>
      <w:r w:rsidR="008E650F">
        <w:rPr>
          <w:b/>
          <w:sz w:val="32"/>
          <w:szCs w:val="32"/>
        </w:rPr>
        <w:t xml:space="preserve"> годы»</w:t>
      </w:r>
      <w:r w:rsidR="00DF3656">
        <w:rPr>
          <w:b/>
          <w:sz w:val="32"/>
          <w:szCs w:val="32"/>
        </w:rPr>
        <w:t xml:space="preserve"> за 201</w:t>
      </w:r>
      <w:r w:rsidR="009C40D7">
        <w:rPr>
          <w:b/>
          <w:sz w:val="32"/>
          <w:szCs w:val="32"/>
        </w:rPr>
        <w:t>7</w:t>
      </w:r>
      <w:r w:rsidR="00DF3656">
        <w:rPr>
          <w:b/>
          <w:sz w:val="32"/>
          <w:szCs w:val="32"/>
        </w:rPr>
        <w:t xml:space="preserve"> год.</w:t>
      </w:r>
    </w:p>
    <w:p w:rsidR="00F22F6A" w:rsidRDefault="00F22F6A" w:rsidP="00775B25">
      <w:pPr>
        <w:snapToGrid w:val="0"/>
        <w:ind w:firstLine="690"/>
        <w:jc w:val="both"/>
        <w:rPr>
          <w:sz w:val="28"/>
          <w:szCs w:val="28"/>
        </w:rPr>
      </w:pPr>
    </w:p>
    <w:p w:rsidR="00870C3B" w:rsidRDefault="0080515D" w:rsidP="0080515D">
      <w:pPr>
        <w:autoSpaceDE w:val="0"/>
        <w:autoSpaceDN w:val="0"/>
        <w:adjustRightInd w:val="0"/>
        <w:ind w:firstLine="709"/>
        <w:jc w:val="both"/>
        <w:rPr>
          <w:sz w:val="28"/>
          <w:szCs w:val="28"/>
        </w:rPr>
      </w:pPr>
      <w:proofErr w:type="gramStart"/>
      <w:r w:rsidRPr="00047F3C">
        <w:rPr>
          <w:sz w:val="28"/>
          <w:szCs w:val="28"/>
        </w:rPr>
        <w:t xml:space="preserve">Объём средств запланированных на реализацию государственной программы Новгородской области </w:t>
      </w:r>
      <w:r w:rsidRPr="0018391F">
        <w:rPr>
          <w:b/>
          <w:sz w:val="28"/>
          <w:szCs w:val="28"/>
        </w:rPr>
        <w:t>«Социальная поддержка граждан в Новгородской области на 2014-2018 годы»</w:t>
      </w:r>
      <w:r w:rsidRPr="00047F3C">
        <w:rPr>
          <w:sz w:val="28"/>
          <w:szCs w:val="28"/>
        </w:rPr>
        <w:t xml:space="preserve">, </w:t>
      </w:r>
      <w:r w:rsidRPr="00047F3C">
        <w:rPr>
          <w:rFonts w:eastAsia="SimSun"/>
          <w:color w:val="000000"/>
          <w:kern w:val="1"/>
          <w:sz w:val="28"/>
          <w:lang w:eastAsia="hi-IN" w:bidi="hi-IN"/>
        </w:rPr>
        <w:t xml:space="preserve">утвержденной постановлением Правительства Новгородской области от </w:t>
      </w:r>
      <w:r w:rsidRPr="00047F3C">
        <w:rPr>
          <w:sz w:val="28"/>
          <w:szCs w:val="28"/>
        </w:rPr>
        <w:t>28.10.2013 № 319 (далее государственная программа)</w:t>
      </w:r>
      <w:r>
        <w:rPr>
          <w:sz w:val="28"/>
          <w:szCs w:val="28"/>
        </w:rPr>
        <w:t xml:space="preserve"> </w:t>
      </w:r>
      <w:r w:rsidRPr="00047F3C">
        <w:rPr>
          <w:sz w:val="28"/>
          <w:szCs w:val="28"/>
        </w:rPr>
        <w:t>в  201</w:t>
      </w:r>
      <w:r>
        <w:rPr>
          <w:sz w:val="28"/>
          <w:szCs w:val="28"/>
        </w:rPr>
        <w:t>7</w:t>
      </w:r>
      <w:r w:rsidRPr="00047F3C">
        <w:rPr>
          <w:sz w:val="28"/>
          <w:szCs w:val="28"/>
        </w:rPr>
        <w:t xml:space="preserve"> году составил </w:t>
      </w:r>
      <w:r w:rsidRPr="00F611DD">
        <w:rPr>
          <w:sz w:val="28"/>
          <w:szCs w:val="28"/>
        </w:rPr>
        <w:t>46</w:t>
      </w:r>
      <w:r w:rsidR="00F611DD" w:rsidRPr="00F611DD">
        <w:rPr>
          <w:sz w:val="28"/>
          <w:szCs w:val="28"/>
        </w:rPr>
        <w:t>80730,16</w:t>
      </w:r>
      <w:r w:rsidRPr="00047F3C">
        <w:rPr>
          <w:sz w:val="28"/>
          <w:szCs w:val="28"/>
        </w:rPr>
        <w:t xml:space="preserve"> тыс. рублей</w:t>
      </w:r>
      <w:r w:rsidR="00870C3B">
        <w:rPr>
          <w:sz w:val="28"/>
          <w:szCs w:val="28"/>
        </w:rPr>
        <w:t xml:space="preserve">, из  них </w:t>
      </w:r>
      <w:r>
        <w:rPr>
          <w:sz w:val="28"/>
          <w:szCs w:val="28"/>
        </w:rPr>
        <w:t>116</w:t>
      </w:r>
      <w:r w:rsidR="00AA5920">
        <w:rPr>
          <w:sz w:val="28"/>
          <w:szCs w:val="28"/>
        </w:rPr>
        <w:t>2937,47</w:t>
      </w:r>
      <w:r w:rsidR="00F611DD">
        <w:rPr>
          <w:sz w:val="28"/>
          <w:szCs w:val="28"/>
        </w:rPr>
        <w:t xml:space="preserve"> тыс. рублей</w:t>
      </w:r>
      <w:r>
        <w:rPr>
          <w:sz w:val="28"/>
          <w:szCs w:val="28"/>
        </w:rPr>
        <w:t xml:space="preserve"> </w:t>
      </w:r>
      <w:r w:rsidRPr="00047F3C">
        <w:rPr>
          <w:sz w:val="28"/>
          <w:szCs w:val="28"/>
        </w:rPr>
        <w:t>-</w:t>
      </w:r>
      <w:r>
        <w:rPr>
          <w:sz w:val="28"/>
          <w:szCs w:val="28"/>
        </w:rPr>
        <w:t xml:space="preserve"> </w:t>
      </w:r>
      <w:r w:rsidRPr="00047F3C">
        <w:rPr>
          <w:sz w:val="28"/>
          <w:szCs w:val="28"/>
        </w:rPr>
        <w:t>средства федерального бюджета</w:t>
      </w:r>
      <w:r w:rsidR="00870C3B">
        <w:rPr>
          <w:sz w:val="28"/>
          <w:szCs w:val="28"/>
        </w:rPr>
        <w:t xml:space="preserve">, </w:t>
      </w:r>
      <w:r w:rsidR="00AA5920">
        <w:rPr>
          <w:sz w:val="28"/>
          <w:szCs w:val="28"/>
        </w:rPr>
        <w:t>3507865,6</w:t>
      </w:r>
      <w:r w:rsidR="00F611DD">
        <w:rPr>
          <w:sz w:val="28"/>
          <w:szCs w:val="28"/>
        </w:rPr>
        <w:t xml:space="preserve"> тыс. рублей</w:t>
      </w:r>
      <w:r>
        <w:rPr>
          <w:sz w:val="28"/>
          <w:szCs w:val="28"/>
        </w:rPr>
        <w:t xml:space="preserve"> - </w:t>
      </w:r>
      <w:r w:rsidRPr="00047F3C">
        <w:rPr>
          <w:sz w:val="28"/>
          <w:szCs w:val="28"/>
        </w:rPr>
        <w:t>средства областного бюджета</w:t>
      </w:r>
      <w:r w:rsidR="00F611DD">
        <w:rPr>
          <w:sz w:val="28"/>
          <w:szCs w:val="28"/>
        </w:rPr>
        <w:t>, 6297,1 тыс. рублей – средства бюджетов государственных внебюджетных фондов, 3630,0 тыс</w:t>
      </w:r>
      <w:proofErr w:type="gramEnd"/>
      <w:r w:rsidR="00F611DD">
        <w:rPr>
          <w:sz w:val="28"/>
          <w:szCs w:val="28"/>
        </w:rPr>
        <w:t>. рублей – привлеченные средства</w:t>
      </w:r>
      <w:r w:rsidR="00870C3B">
        <w:rPr>
          <w:sz w:val="28"/>
          <w:szCs w:val="28"/>
        </w:rPr>
        <w:t xml:space="preserve">. </w:t>
      </w:r>
    </w:p>
    <w:p w:rsidR="0080515D" w:rsidRDefault="00870C3B" w:rsidP="0080515D">
      <w:pPr>
        <w:autoSpaceDE w:val="0"/>
        <w:autoSpaceDN w:val="0"/>
        <w:adjustRightInd w:val="0"/>
        <w:ind w:firstLine="709"/>
        <w:jc w:val="both"/>
        <w:rPr>
          <w:sz w:val="28"/>
          <w:szCs w:val="28"/>
        </w:rPr>
      </w:pPr>
      <w:r>
        <w:rPr>
          <w:sz w:val="28"/>
          <w:szCs w:val="28"/>
        </w:rPr>
        <w:t>К</w:t>
      </w:r>
      <w:r w:rsidR="0080515D" w:rsidRPr="00047F3C">
        <w:rPr>
          <w:sz w:val="28"/>
          <w:szCs w:val="28"/>
        </w:rPr>
        <w:t xml:space="preserve">ассовый расход </w:t>
      </w:r>
      <w:r w:rsidR="0080515D" w:rsidRPr="00F611DD">
        <w:rPr>
          <w:sz w:val="28"/>
          <w:szCs w:val="28"/>
        </w:rPr>
        <w:t>составил 45</w:t>
      </w:r>
      <w:r w:rsidR="00F611DD" w:rsidRPr="00F611DD">
        <w:rPr>
          <w:sz w:val="28"/>
          <w:szCs w:val="28"/>
        </w:rPr>
        <w:t>49099,57</w:t>
      </w:r>
      <w:r w:rsidR="0080515D" w:rsidRPr="00047F3C">
        <w:rPr>
          <w:sz w:val="28"/>
          <w:szCs w:val="28"/>
        </w:rPr>
        <w:t xml:space="preserve"> тыс. рублей</w:t>
      </w:r>
      <w:r>
        <w:rPr>
          <w:sz w:val="28"/>
          <w:szCs w:val="28"/>
        </w:rPr>
        <w:t xml:space="preserve">, из них </w:t>
      </w:r>
      <w:r w:rsidR="002468A9">
        <w:rPr>
          <w:sz w:val="28"/>
          <w:szCs w:val="28"/>
        </w:rPr>
        <w:t>1048683,59</w:t>
      </w:r>
      <w:r w:rsidR="0080515D">
        <w:rPr>
          <w:sz w:val="28"/>
          <w:szCs w:val="28"/>
        </w:rPr>
        <w:t xml:space="preserve"> </w:t>
      </w:r>
      <w:r w:rsidR="0080515D" w:rsidRPr="00047F3C">
        <w:rPr>
          <w:sz w:val="28"/>
          <w:szCs w:val="28"/>
        </w:rPr>
        <w:t>-</w:t>
      </w:r>
      <w:r w:rsidR="0080515D">
        <w:rPr>
          <w:sz w:val="28"/>
          <w:szCs w:val="28"/>
        </w:rPr>
        <w:t xml:space="preserve"> </w:t>
      </w:r>
      <w:r w:rsidR="0080515D" w:rsidRPr="00047F3C">
        <w:rPr>
          <w:sz w:val="28"/>
          <w:szCs w:val="28"/>
        </w:rPr>
        <w:t>средства федерального бюджета</w:t>
      </w:r>
      <w:r>
        <w:rPr>
          <w:sz w:val="28"/>
          <w:szCs w:val="28"/>
        </w:rPr>
        <w:t xml:space="preserve">, </w:t>
      </w:r>
      <w:r w:rsidR="002468A9">
        <w:rPr>
          <w:sz w:val="28"/>
          <w:szCs w:val="28"/>
        </w:rPr>
        <w:t>3490665,91</w:t>
      </w:r>
      <w:r w:rsidR="0080515D">
        <w:rPr>
          <w:sz w:val="28"/>
          <w:szCs w:val="28"/>
        </w:rPr>
        <w:t xml:space="preserve"> </w:t>
      </w:r>
      <w:r w:rsidR="0080515D" w:rsidRPr="00047F3C">
        <w:rPr>
          <w:sz w:val="28"/>
          <w:szCs w:val="28"/>
        </w:rPr>
        <w:t>-</w:t>
      </w:r>
      <w:r w:rsidR="0080515D">
        <w:rPr>
          <w:sz w:val="28"/>
          <w:szCs w:val="28"/>
        </w:rPr>
        <w:t xml:space="preserve"> </w:t>
      </w:r>
      <w:r w:rsidR="0080515D" w:rsidRPr="00047F3C">
        <w:rPr>
          <w:sz w:val="28"/>
          <w:szCs w:val="28"/>
        </w:rPr>
        <w:t>средства областного бюджета.</w:t>
      </w:r>
    </w:p>
    <w:p w:rsidR="0080515D" w:rsidRDefault="0080515D" w:rsidP="0080515D">
      <w:pPr>
        <w:autoSpaceDE w:val="0"/>
        <w:autoSpaceDN w:val="0"/>
        <w:adjustRightInd w:val="0"/>
        <w:ind w:firstLine="709"/>
        <w:jc w:val="both"/>
        <w:rPr>
          <w:sz w:val="28"/>
          <w:szCs w:val="28"/>
        </w:rPr>
      </w:pPr>
      <w:r w:rsidRPr="00047F3C">
        <w:rPr>
          <w:sz w:val="28"/>
          <w:szCs w:val="28"/>
        </w:rPr>
        <w:t>Неиспользованный остаток средств на 01.01.201</w:t>
      </w:r>
      <w:r>
        <w:rPr>
          <w:sz w:val="28"/>
          <w:szCs w:val="28"/>
        </w:rPr>
        <w:t>8</w:t>
      </w:r>
      <w:r w:rsidRPr="00047F3C">
        <w:rPr>
          <w:sz w:val="28"/>
          <w:szCs w:val="28"/>
        </w:rPr>
        <w:t xml:space="preserve"> года составил </w:t>
      </w:r>
      <w:r w:rsidRPr="00861726">
        <w:rPr>
          <w:sz w:val="28"/>
          <w:szCs w:val="28"/>
        </w:rPr>
        <w:t>131</w:t>
      </w:r>
      <w:r w:rsidR="00861726" w:rsidRPr="00861726">
        <w:rPr>
          <w:sz w:val="28"/>
          <w:szCs w:val="28"/>
        </w:rPr>
        <w:t>630,59</w:t>
      </w:r>
      <w:r w:rsidRPr="00047F3C">
        <w:rPr>
          <w:sz w:val="28"/>
          <w:szCs w:val="28"/>
        </w:rPr>
        <w:t xml:space="preserve"> тыс. рублей</w:t>
      </w:r>
      <w:r w:rsidR="00870C3B">
        <w:rPr>
          <w:sz w:val="28"/>
          <w:szCs w:val="28"/>
        </w:rPr>
        <w:t xml:space="preserve">, из них </w:t>
      </w:r>
      <w:r w:rsidR="000D7741">
        <w:rPr>
          <w:sz w:val="28"/>
          <w:szCs w:val="28"/>
        </w:rPr>
        <w:t>114253,88</w:t>
      </w:r>
      <w:r>
        <w:rPr>
          <w:sz w:val="28"/>
          <w:szCs w:val="28"/>
        </w:rPr>
        <w:t xml:space="preserve"> </w:t>
      </w:r>
      <w:r w:rsidRPr="00047F3C">
        <w:rPr>
          <w:sz w:val="28"/>
          <w:szCs w:val="28"/>
        </w:rPr>
        <w:t>-</w:t>
      </w:r>
      <w:r>
        <w:rPr>
          <w:sz w:val="28"/>
          <w:szCs w:val="28"/>
        </w:rPr>
        <w:t xml:space="preserve"> </w:t>
      </w:r>
      <w:r w:rsidRPr="00047F3C">
        <w:rPr>
          <w:sz w:val="28"/>
          <w:szCs w:val="28"/>
        </w:rPr>
        <w:t>средства федерального бюджета</w:t>
      </w:r>
      <w:r w:rsidR="00870C3B">
        <w:rPr>
          <w:sz w:val="28"/>
          <w:szCs w:val="28"/>
        </w:rPr>
        <w:t xml:space="preserve">, </w:t>
      </w:r>
      <w:r w:rsidRPr="00047F3C">
        <w:rPr>
          <w:sz w:val="28"/>
          <w:szCs w:val="28"/>
        </w:rPr>
        <w:t xml:space="preserve"> </w:t>
      </w:r>
      <w:r w:rsidR="000D7741">
        <w:rPr>
          <w:sz w:val="28"/>
          <w:szCs w:val="28"/>
        </w:rPr>
        <w:t>17199,69</w:t>
      </w:r>
      <w:r>
        <w:rPr>
          <w:sz w:val="28"/>
          <w:szCs w:val="28"/>
        </w:rPr>
        <w:t xml:space="preserve"> </w:t>
      </w:r>
      <w:r w:rsidRPr="00047F3C">
        <w:rPr>
          <w:sz w:val="28"/>
          <w:szCs w:val="28"/>
        </w:rPr>
        <w:t>-</w:t>
      </w:r>
      <w:r>
        <w:rPr>
          <w:sz w:val="28"/>
          <w:szCs w:val="28"/>
        </w:rPr>
        <w:t xml:space="preserve"> </w:t>
      </w:r>
      <w:r w:rsidRPr="00047F3C">
        <w:rPr>
          <w:sz w:val="28"/>
          <w:szCs w:val="28"/>
        </w:rPr>
        <w:t xml:space="preserve">средства областного бюджета, </w:t>
      </w:r>
      <w:r w:rsidR="00870C3B">
        <w:rPr>
          <w:sz w:val="28"/>
          <w:szCs w:val="28"/>
        </w:rPr>
        <w:t>это ~</w:t>
      </w:r>
      <w:r w:rsidRPr="00047F3C">
        <w:rPr>
          <w:sz w:val="28"/>
          <w:szCs w:val="28"/>
        </w:rPr>
        <w:t xml:space="preserve"> 2,</w:t>
      </w:r>
      <w:r>
        <w:rPr>
          <w:sz w:val="28"/>
          <w:szCs w:val="28"/>
        </w:rPr>
        <w:t>8</w:t>
      </w:r>
      <w:r w:rsidRPr="00047F3C">
        <w:rPr>
          <w:sz w:val="28"/>
          <w:szCs w:val="28"/>
        </w:rPr>
        <w:t>% от общего объёма средств запланированных на реализацию государственной программы.</w:t>
      </w:r>
    </w:p>
    <w:p w:rsidR="00F22F6A" w:rsidRPr="00E63738" w:rsidRDefault="005C7304" w:rsidP="00F22F6A">
      <w:pPr>
        <w:snapToGrid w:val="0"/>
        <w:ind w:firstLine="690"/>
        <w:jc w:val="both"/>
        <w:rPr>
          <w:rFonts w:eastAsia="Arial" w:cs="Arial"/>
          <w:sz w:val="28"/>
          <w:szCs w:val="28"/>
        </w:rPr>
      </w:pPr>
      <w:r>
        <w:rPr>
          <w:sz w:val="28"/>
          <w:szCs w:val="28"/>
        </w:rPr>
        <w:t xml:space="preserve">По подпрограмме </w:t>
      </w:r>
      <w:r w:rsidRPr="00F22F6A">
        <w:rPr>
          <w:b/>
          <w:sz w:val="28"/>
          <w:szCs w:val="28"/>
        </w:rPr>
        <w:t>«Социальная поддержка отдельных категорий граждан в Новгородской области»</w:t>
      </w:r>
      <w:r w:rsidR="00F22F6A">
        <w:rPr>
          <w:b/>
          <w:sz w:val="28"/>
          <w:szCs w:val="28"/>
        </w:rPr>
        <w:t xml:space="preserve"> </w:t>
      </w:r>
      <w:r w:rsidR="00F22F6A" w:rsidRPr="00F22F6A">
        <w:rPr>
          <w:sz w:val="28"/>
          <w:szCs w:val="28"/>
        </w:rPr>
        <w:t>о</w:t>
      </w:r>
      <w:r w:rsidR="00F22F6A" w:rsidRPr="00E63738">
        <w:rPr>
          <w:rFonts w:eastAsia="Arial" w:cs="Arial"/>
          <w:sz w:val="28"/>
          <w:szCs w:val="28"/>
        </w:rPr>
        <w:t xml:space="preserve">своено </w:t>
      </w:r>
      <w:r w:rsidR="00F22F6A">
        <w:rPr>
          <w:rFonts w:eastAsia="Arial" w:cs="Arial"/>
          <w:sz w:val="28"/>
          <w:szCs w:val="28"/>
        </w:rPr>
        <w:t>2262810,97 тыс</w:t>
      </w:r>
      <w:r w:rsidR="00F22F6A" w:rsidRPr="00E63738">
        <w:rPr>
          <w:rFonts w:eastAsia="Arial" w:cs="Arial"/>
          <w:sz w:val="28"/>
          <w:szCs w:val="28"/>
        </w:rPr>
        <w:t xml:space="preserve">. рублей, из них </w:t>
      </w:r>
      <w:r w:rsidR="00F22F6A">
        <w:rPr>
          <w:rFonts w:eastAsia="Arial" w:cs="Arial"/>
          <w:sz w:val="28"/>
          <w:szCs w:val="28"/>
        </w:rPr>
        <w:t>54</w:t>
      </w:r>
      <w:r w:rsidR="00683970">
        <w:rPr>
          <w:rFonts w:eastAsia="Arial" w:cs="Arial"/>
          <w:sz w:val="28"/>
          <w:szCs w:val="28"/>
        </w:rPr>
        <w:t>4246,65</w:t>
      </w:r>
      <w:r w:rsidR="00F22F6A">
        <w:rPr>
          <w:rFonts w:eastAsia="Arial" w:cs="Arial"/>
          <w:sz w:val="28"/>
          <w:szCs w:val="28"/>
        </w:rPr>
        <w:t xml:space="preserve"> т</w:t>
      </w:r>
      <w:r w:rsidR="00F22F6A" w:rsidRPr="00E63738">
        <w:rPr>
          <w:rFonts w:eastAsia="Arial" w:cs="Arial"/>
          <w:sz w:val="28"/>
          <w:szCs w:val="28"/>
        </w:rPr>
        <w:t xml:space="preserve">ыс. рублей из федерального и </w:t>
      </w:r>
      <w:r w:rsidR="00F22F6A">
        <w:rPr>
          <w:rFonts w:eastAsia="Arial" w:cs="Arial"/>
          <w:sz w:val="28"/>
          <w:szCs w:val="28"/>
        </w:rPr>
        <w:t>171</w:t>
      </w:r>
      <w:r w:rsidR="00683970">
        <w:rPr>
          <w:rFonts w:eastAsia="Arial" w:cs="Arial"/>
          <w:sz w:val="28"/>
          <w:szCs w:val="28"/>
        </w:rPr>
        <w:t>8564,32</w:t>
      </w:r>
      <w:r w:rsidR="00F22F6A" w:rsidRPr="00E63738">
        <w:rPr>
          <w:rFonts w:eastAsia="Arial" w:cs="Arial"/>
          <w:sz w:val="28"/>
          <w:szCs w:val="28"/>
        </w:rPr>
        <w:t xml:space="preserve"> из областного бюджета.</w:t>
      </w:r>
    </w:p>
    <w:p w:rsidR="00262E37" w:rsidRDefault="00F22F6A" w:rsidP="0080515D">
      <w:pPr>
        <w:autoSpaceDE w:val="0"/>
        <w:autoSpaceDN w:val="0"/>
        <w:adjustRightInd w:val="0"/>
        <w:ind w:firstLine="709"/>
        <w:jc w:val="both"/>
        <w:rPr>
          <w:sz w:val="28"/>
          <w:szCs w:val="28"/>
        </w:rPr>
      </w:pPr>
      <w:r>
        <w:rPr>
          <w:sz w:val="28"/>
          <w:szCs w:val="28"/>
        </w:rPr>
        <w:t>Н</w:t>
      </w:r>
      <w:r w:rsidR="005C7304">
        <w:rPr>
          <w:sz w:val="28"/>
          <w:szCs w:val="28"/>
        </w:rPr>
        <w:t>еиспользованный остаток средств составил 122669,97 тыс. рублей</w:t>
      </w:r>
      <w:r w:rsidR="00262E37">
        <w:rPr>
          <w:sz w:val="28"/>
          <w:szCs w:val="28"/>
        </w:rPr>
        <w:t>.</w:t>
      </w:r>
      <w:r w:rsidR="005C7304">
        <w:rPr>
          <w:sz w:val="28"/>
          <w:szCs w:val="28"/>
        </w:rPr>
        <w:t xml:space="preserve"> </w:t>
      </w:r>
    </w:p>
    <w:p w:rsidR="0034269C" w:rsidRDefault="0034269C" w:rsidP="0034269C">
      <w:pPr>
        <w:autoSpaceDE w:val="0"/>
        <w:autoSpaceDN w:val="0"/>
        <w:adjustRightInd w:val="0"/>
        <w:ind w:firstLine="709"/>
        <w:jc w:val="both"/>
        <w:rPr>
          <w:sz w:val="28"/>
          <w:szCs w:val="28"/>
        </w:rPr>
      </w:pPr>
      <w:r>
        <w:rPr>
          <w:sz w:val="28"/>
          <w:szCs w:val="28"/>
        </w:rPr>
        <w:t>Выплаты, предусмотренные данным категориям граждан, носят заявительный характер и были предоставлены всем обратившимся в полном объеме.</w:t>
      </w:r>
    </w:p>
    <w:p w:rsidR="0034269C" w:rsidRDefault="0034269C" w:rsidP="0080515D">
      <w:pPr>
        <w:autoSpaceDE w:val="0"/>
        <w:autoSpaceDN w:val="0"/>
        <w:adjustRightInd w:val="0"/>
        <w:ind w:firstLine="709"/>
        <w:jc w:val="both"/>
        <w:rPr>
          <w:sz w:val="28"/>
          <w:szCs w:val="28"/>
        </w:rPr>
      </w:pPr>
      <w:r>
        <w:rPr>
          <w:sz w:val="28"/>
          <w:szCs w:val="28"/>
        </w:rPr>
        <w:t>Основные результаты реализации подпрограммы:</w:t>
      </w:r>
    </w:p>
    <w:p w:rsidR="0034269C" w:rsidRPr="00080EB2" w:rsidRDefault="0034269C" w:rsidP="00080EB2">
      <w:pPr>
        <w:pStyle w:val="a4"/>
        <w:numPr>
          <w:ilvl w:val="0"/>
          <w:numId w:val="3"/>
        </w:numPr>
        <w:suppressAutoHyphens/>
        <w:autoSpaceDN w:val="0"/>
        <w:jc w:val="both"/>
        <w:rPr>
          <w:rFonts w:cs="Tahoma"/>
          <w:kern w:val="3"/>
          <w:sz w:val="28"/>
          <w:szCs w:val="28"/>
          <w:lang w:eastAsia="ar-SA"/>
        </w:rPr>
      </w:pPr>
      <w:r w:rsidRPr="00080EB2">
        <w:rPr>
          <w:rFonts w:cs="Tahoma"/>
          <w:kern w:val="3"/>
          <w:sz w:val="28"/>
          <w:szCs w:val="28"/>
          <w:lang w:eastAsia="ar-SA"/>
        </w:rPr>
        <w:t xml:space="preserve">Реализация мер социальной поддержки </w:t>
      </w:r>
    </w:p>
    <w:p w:rsidR="0034269C" w:rsidRPr="00AA28C8" w:rsidRDefault="0034269C" w:rsidP="0034269C">
      <w:pPr>
        <w:suppressAutoHyphens/>
        <w:autoSpaceDE w:val="0"/>
        <w:ind w:firstLine="709"/>
        <w:jc w:val="both"/>
        <w:rPr>
          <w:sz w:val="28"/>
          <w:szCs w:val="28"/>
          <w:lang w:eastAsia="ar-SA"/>
        </w:rPr>
      </w:pPr>
      <w:r w:rsidRPr="00AA28C8">
        <w:rPr>
          <w:sz w:val="28"/>
          <w:szCs w:val="28"/>
          <w:lang w:eastAsia="ar-SA"/>
        </w:rPr>
        <w:t>Предоставление мер социальной поддержки отдельным категориям граждан является одним из основных  направлений деятельности органов социальной защиты населения.</w:t>
      </w:r>
    </w:p>
    <w:p w:rsidR="0034269C" w:rsidRPr="00AA28C8" w:rsidRDefault="0034269C" w:rsidP="0034269C">
      <w:pPr>
        <w:widowControl w:val="0"/>
        <w:suppressAutoHyphens/>
        <w:autoSpaceDE w:val="0"/>
        <w:jc w:val="both"/>
        <w:rPr>
          <w:sz w:val="28"/>
          <w:szCs w:val="28"/>
          <w:lang w:eastAsia="zh-CN"/>
        </w:rPr>
      </w:pPr>
      <w:r w:rsidRPr="00AA28C8">
        <w:rPr>
          <w:sz w:val="28"/>
          <w:szCs w:val="28"/>
          <w:lang w:eastAsia="zh-CN"/>
        </w:rPr>
        <w:tab/>
        <w:t>Численность граждан, имеющих право на меры социальной поддержки, составила в 2017 году  158,3  тысяч (на 4,3 тыс. меньше, чем в 2016 году), в том числе 79,0 тыс. граждан  регионального уровня,  79,3 тыс. граждан федерального уровня.</w:t>
      </w:r>
    </w:p>
    <w:p w:rsidR="0034269C" w:rsidRPr="00AA28C8" w:rsidRDefault="0034269C" w:rsidP="0034269C">
      <w:pPr>
        <w:widowControl w:val="0"/>
        <w:suppressAutoHyphens/>
        <w:autoSpaceDE w:val="0"/>
        <w:jc w:val="both"/>
        <w:rPr>
          <w:sz w:val="28"/>
          <w:szCs w:val="28"/>
          <w:lang w:eastAsia="zh-CN"/>
        </w:rPr>
      </w:pPr>
      <w:r w:rsidRPr="00AA28C8">
        <w:rPr>
          <w:sz w:val="28"/>
          <w:szCs w:val="28"/>
          <w:lang w:eastAsia="zh-CN"/>
        </w:rPr>
        <w:tab/>
        <w:t xml:space="preserve">Всего в истекшем году  данным гражданам в соответствии с федеральным и областным законодательством предоставлялось  25   различных видов выплат и компенсаций, в том числе за счет средств областного бюджета – 17. </w:t>
      </w:r>
    </w:p>
    <w:p w:rsidR="0034269C" w:rsidRPr="00AA28C8" w:rsidRDefault="0034269C" w:rsidP="0034269C">
      <w:pPr>
        <w:widowControl w:val="0"/>
        <w:suppressAutoHyphens/>
        <w:autoSpaceDE w:val="0"/>
        <w:jc w:val="both"/>
        <w:rPr>
          <w:sz w:val="28"/>
          <w:szCs w:val="28"/>
          <w:lang w:eastAsia="zh-CN"/>
        </w:rPr>
      </w:pPr>
      <w:r w:rsidRPr="00AA28C8">
        <w:rPr>
          <w:sz w:val="28"/>
          <w:szCs w:val="28"/>
          <w:lang w:eastAsia="zh-CN"/>
        </w:rPr>
        <w:tab/>
      </w:r>
      <w:r w:rsidRPr="00AA28C8">
        <w:rPr>
          <w:sz w:val="28"/>
          <w:szCs w:val="28"/>
          <w:lang w:eastAsia="ar-SA"/>
        </w:rPr>
        <w:t xml:space="preserve">Для сохранения достигнутого уровня социальной поддержки на </w:t>
      </w:r>
      <w:r w:rsidRPr="00AA28C8">
        <w:rPr>
          <w:sz w:val="28"/>
          <w:szCs w:val="28"/>
          <w:lang w:eastAsia="zh-CN"/>
        </w:rPr>
        <w:t>предоставление льгот, выплат и компенсаций региональным льготникам выделено 1460,5 млн. рублей (в 2016 году 1455,2 млн. руб.).</w:t>
      </w:r>
    </w:p>
    <w:p w:rsidR="0034269C" w:rsidRPr="00AA28C8" w:rsidRDefault="0034269C" w:rsidP="0034269C">
      <w:pPr>
        <w:widowControl w:val="0"/>
        <w:suppressAutoHyphens/>
        <w:autoSpaceDE w:val="0"/>
        <w:jc w:val="both"/>
        <w:rPr>
          <w:sz w:val="28"/>
          <w:szCs w:val="28"/>
          <w:lang w:eastAsia="zh-CN"/>
        </w:rPr>
      </w:pPr>
      <w:r w:rsidRPr="00AA28C8">
        <w:rPr>
          <w:sz w:val="28"/>
          <w:szCs w:val="28"/>
          <w:lang w:eastAsia="ar-SA"/>
        </w:rPr>
        <w:tab/>
        <w:t>П</w:t>
      </w:r>
      <w:r w:rsidRPr="00AA28C8">
        <w:rPr>
          <w:sz w:val="28"/>
          <w:szCs w:val="28"/>
          <w:lang w:eastAsia="zh-CN"/>
        </w:rPr>
        <w:t xml:space="preserve">роиндексированы ежемесячные денежные выплаты, предусмотренные для ветеранов труда, ветеранов труда Новгородской </w:t>
      </w:r>
      <w:r w:rsidRPr="00AA28C8">
        <w:rPr>
          <w:sz w:val="28"/>
          <w:szCs w:val="28"/>
          <w:lang w:eastAsia="zh-CN"/>
        </w:rPr>
        <w:lastRenderedPageBreak/>
        <w:t xml:space="preserve">области,  тружеников тыла, реабилитированных лиц и лиц, признанных пострадавшими от политических репрессий. Индексация ежемесячной денежной выплаты в 2017 году данным категориям составила 5,4%. </w:t>
      </w:r>
      <w:r w:rsidRPr="00AA28C8">
        <w:rPr>
          <w:sz w:val="28"/>
          <w:szCs w:val="28"/>
          <w:lang w:eastAsia="zh-CN"/>
        </w:rPr>
        <w:tab/>
        <w:t>Численность получателей ежемесячной денежной выплаты за год  сократилась на 1,4 тыс. человек и составляет  79 тыс. человек. На ее предоставление направлены  средства в объеме  459,9 млн. рублей (в 2016 году – 445,6 млн. рублей).</w:t>
      </w:r>
    </w:p>
    <w:p w:rsidR="0034269C" w:rsidRPr="00AA28C8" w:rsidRDefault="0034269C" w:rsidP="0034269C">
      <w:pPr>
        <w:widowControl w:val="0"/>
        <w:suppressAutoHyphens/>
        <w:autoSpaceDN w:val="0"/>
        <w:ind w:firstLine="684"/>
        <w:jc w:val="both"/>
        <w:textAlignment w:val="baseline"/>
        <w:rPr>
          <w:rFonts w:cs="Tahoma"/>
          <w:kern w:val="3"/>
          <w:lang w:eastAsia="zh-CN" w:bidi="hi-IN"/>
        </w:rPr>
      </w:pPr>
      <w:proofErr w:type="gramStart"/>
      <w:r w:rsidRPr="00AA28C8">
        <w:rPr>
          <w:rFonts w:cs="Tahoma"/>
          <w:kern w:val="3"/>
          <w:sz w:val="28"/>
          <w:szCs w:val="28"/>
          <w:lang w:eastAsia="zh-CN" w:bidi="hi-IN"/>
        </w:rPr>
        <w:t>Органами социальной защиты населения городского округа и муниципальных районов области в полном объеме произведены выплаты ежемесячной денежной компенсации расходов по оплате за жилое помещение и коммунальные услуги на общую сумму 1565,9 млн. рублей (в 2016 году – 1642,7 млн. руб.), в том числе за счет средств областного бюджета на сумму 1088,1 млн. рублей (в 2016 году – 1101,6 млн. руб.).</w:t>
      </w:r>
      <w:proofErr w:type="gramEnd"/>
      <w:r w:rsidRPr="00AA28C8">
        <w:rPr>
          <w:rFonts w:cs="Tahoma"/>
          <w:kern w:val="3"/>
          <w:sz w:val="28"/>
          <w:szCs w:val="28"/>
          <w:lang w:eastAsia="zh-CN" w:bidi="hi-IN"/>
        </w:rPr>
        <w:t xml:space="preserve">  По состоянию на 01.01.2018 получателями данной компенсации являлись 140,5  тыс. граждан (на 01.01.2017 – 147,1 тыс. чел).   Расчет размера компенсаций производился с учетом изменения тарифов на жилищно-коммунальные услуги. Средний размер ежемесячной денежной компенсации в истекшем году составил 928 рублей.</w:t>
      </w:r>
    </w:p>
    <w:p w:rsidR="0034269C" w:rsidRPr="00AA28C8" w:rsidRDefault="0034269C" w:rsidP="0034269C">
      <w:pPr>
        <w:widowControl w:val="0"/>
        <w:shd w:val="clear" w:color="auto" w:fill="FFFFFF"/>
        <w:suppressAutoHyphens/>
        <w:autoSpaceDN w:val="0"/>
        <w:ind w:firstLine="777"/>
        <w:jc w:val="both"/>
        <w:textAlignment w:val="baseline"/>
        <w:rPr>
          <w:rFonts w:cs="Tahoma"/>
          <w:kern w:val="3"/>
          <w:sz w:val="28"/>
          <w:szCs w:val="28"/>
          <w:lang w:eastAsia="zh-CN" w:bidi="hi-IN"/>
        </w:rPr>
      </w:pPr>
      <w:proofErr w:type="gramStart"/>
      <w:r w:rsidRPr="00AA28C8">
        <w:rPr>
          <w:rFonts w:cs="Tahoma"/>
          <w:kern w:val="3"/>
          <w:sz w:val="28"/>
          <w:szCs w:val="28"/>
          <w:lang w:eastAsia="zh-CN" w:bidi="hi-IN"/>
        </w:rPr>
        <w:t>99 граждан из числа реабилитированных лиц и лиц, признанных пострадавшими от политических репрессий (в 2016 году-100 чел.), обеспечены санаторно-курортными путевками.</w:t>
      </w:r>
      <w:proofErr w:type="gramEnd"/>
      <w:r w:rsidRPr="00AA28C8">
        <w:rPr>
          <w:rFonts w:cs="Tahoma"/>
          <w:kern w:val="3"/>
          <w:sz w:val="28"/>
          <w:szCs w:val="28"/>
          <w:lang w:eastAsia="zh-CN" w:bidi="hi-IN"/>
        </w:rPr>
        <w:t xml:space="preserve"> Расходы на их приобретение составили 1</w:t>
      </w:r>
      <w:r w:rsidR="008F173C" w:rsidRPr="00AA28C8">
        <w:rPr>
          <w:rFonts w:cs="Tahoma"/>
          <w:kern w:val="3"/>
          <w:sz w:val="28"/>
          <w:szCs w:val="28"/>
          <w:lang w:eastAsia="zh-CN" w:bidi="hi-IN"/>
        </w:rPr>
        <w:t>,</w:t>
      </w:r>
      <w:r w:rsidRPr="00AA28C8">
        <w:rPr>
          <w:rFonts w:cs="Tahoma"/>
          <w:kern w:val="3"/>
          <w:sz w:val="28"/>
          <w:szCs w:val="28"/>
          <w:lang w:eastAsia="zh-CN" w:bidi="hi-IN"/>
        </w:rPr>
        <w:t xml:space="preserve">9 </w:t>
      </w:r>
      <w:r w:rsidR="008F173C" w:rsidRPr="00AA28C8">
        <w:rPr>
          <w:rFonts w:cs="Tahoma"/>
          <w:kern w:val="3"/>
          <w:sz w:val="28"/>
          <w:szCs w:val="28"/>
          <w:lang w:eastAsia="zh-CN" w:bidi="hi-IN"/>
        </w:rPr>
        <w:t>млн</w:t>
      </w:r>
      <w:r w:rsidRPr="00AA28C8">
        <w:rPr>
          <w:rFonts w:cs="Tahoma"/>
          <w:kern w:val="3"/>
          <w:sz w:val="28"/>
          <w:szCs w:val="28"/>
          <w:lang w:eastAsia="zh-CN" w:bidi="hi-IN"/>
        </w:rPr>
        <w:t xml:space="preserve">. рублей. </w:t>
      </w:r>
    </w:p>
    <w:p w:rsidR="0034269C" w:rsidRPr="00AA28C8" w:rsidRDefault="0034269C" w:rsidP="0034269C">
      <w:pPr>
        <w:widowControl w:val="0"/>
        <w:shd w:val="clear" w:color="auto" w:fill="FFFFFF"/>
        <w:suppressAutoHyphens/>
        <w:autoSpaceDN w:val="0"/>
        <w:ind w:firstLine="777"/>
        <w:jc w:val="both"/>
        <w:textAlignment w:val="baseline"/>
        <w:rPr>
          <w:rFonts w:cs="Tahoma"/>
          <w:kern w:val="3"/>
          <w:sz w:val="28"/>
          <w:szCs w:val="28"/>
          <w:lang w:eastAsia="zh-CN" w:bidi="hi-IN"/>
        </w:rPr>
      </w:pPr>
      <w:r w:rsidRPr="00AA28C8">
        <w:rPr>
          <w:rFonts w:cs="Tahoma"/>
          <w:kern w:val="3"/>
          <w:sz w:val="28"/>
          <w:szCs w:val="28"/>
          <w:lang w:eastAsia="zh-CN" w:bidi="hi-IN"/>
        </w:rPr>
        <w:t>140 реабилитированных лиц получили компенсацию расходов за проезд по территории России  на сумму 1070,6 тыс. рублей (в 2016 году -133 чел. на сумму  963,2 тыс. руб.). Средний размер компенсации составил 7,6 тыс. рублей.</w:t>
      </w:r>
    </w:p>
    <w:p w:rsidR="0034269C" w:rsidRPr="00AA28C8" w:rsidRDefault="0034269C" w:rsidP="0034269C">
      <w:pPr>
        <w:widowControl w:val="0"/>
        <w:shd w:val="clear" w:color="auto" w:fill="FFFFFF"/>
        <w:suppressAutoHyphens/>
        <w:autoSpaceDN w:val="0"/>
        <w:ind w:firstLine="777"/>
        <w:jc w:val="both"/>
        <w:textAlignment w:val="baseline"/>
        <w:rPr>
          <w:rFonts w:cs="Tahoma"/>
          <w:kern w:val="3"/>
          <w:sz w:val="28"/>
          <w:szCs w:val="28"/>
          <w:lang w:eastAsia="zh-CN" w:bidi="hi-IN"/>
        </w:rPr>
      </w:pPr>
      <w:r w:rsidRPr="00AA28C8">
        <w:rPr>
          <w:rFonts w:cs="Tahoma"/>
          <w:kern w:val="3"/>
          <w:sz w:val="28"/>
          <w:szCs w:val="28"/>
          <w:lang w:eastAsia="zh-CN" w:bidi="hi-IN"/>
        </w:rPr>
        <w:t xml:space="preserve"> </w:t>
      </w:r>
      <w:proofErr w:type="gramStart"/>
      <w:r w:rsidRPr="00AA28C8">
        <w:rPr>
          <w:rFonts w:cs="Tahoma"/>
          <w:kern w:val="3"/>
          <w:sz w:val="28"/>
          <w:szCs w:val="28"/>
          <w:lang w:eastAsia="zh-CN" w:bidi="hi-IN"/>
        </w:rPr>
        <w:t>В соответствии с областным законодательством в полном объеме предоставлена дополнительная мера социальной поддержки в виде  ежемесячной денежной компенсации в возмещение</w:t>
      </w:r>
      <w:proofErr w:type="gramEnd"/>
      <w:r w:rsidRPr="00AA28C8">
        <w:rPr>
          <w:rFonts w:cs="Tahoma"/>
          <w:kern w:val="3"/>
          <w:sz w:val="28"/>
          <w:szCs w:val="28"/>
          <w:lang w:eastAsia="zh-CN" w:bidi="hi-IN"/>
        </w:rPr>
        <w:t xml:space="preserve"> вреда здоровью 16 инвалидам вследствие военной травмы, полученной при прохождении службы в Афганистане или на территории Северо-Кавказского региона.  Общая  сумма выплат в 2017 году составила 179,7 тыс. рублей (в 2016 году – 171 тыс. руб.).</w:t>
      </w:r>
    </w:p>
    <w:p w:rsidR="0034269C" w:rsidRPr="00AA28C8" w:rsidRDefault="0034269C" w:rsidP="0034269C">
      <w:pPr>
        <w:widowControl w:val="0"/>
        <w:suppressAutoHyphens/>
        <w:autoSpaceDN w:val="0"/>
        <w:ind w:hanging="28"/>
        <w:jc w:val="both"/>
        <w:textAlignment w:val="baseline"/>
        <w:rPr>
          <w:rFonts w:cs="Tahoma"/>
          <w:kern w:val="3"/>
          <w:sz w:val="28"/>
          <w:szCs w:val="28"/>
          <w:lang w:eastAsia="zh-CN" w:bidi="hi-IN"/>
        </w:rPr>
      </w:pPr>
      <w:r w:rsidRPr="00AA28C8">
        <w:rPr>
          <w:rFonts w:cs="Tahoma"/>
          <w:kern w:val="3"/>
          <w:sz w:val="28"/>
          <w:szCs w:val="28"/>
          <w:lang w:eastAsia="zh-CN" w:bidi="hi-IN"/>
        </w:rPr>
        <w:tab/>
      </w:r>
      <w:r w:rsidRPr="00AA28C8">
        <w:rPr>
          <w:rFonts w:cs="Tahoma"/>
          <w:kern w:val="3"/>
          <w:sz w:val="28"/>
          <w:szCs w:val="28"/>
          <w:lang w:eastAsia="zh-CN" w:bidi="hi-IN"/>
        </w:rPr>
        <w:tab/>
        <w:t>Социальное пособие на погребение и возмещение стоимости услуг, предоставляемых согласно гарантированному перечню услуг по погребению</w:t>
      </w:r>
      <w:r w:rsidRPr="00AA28C8">
        <w:rPr>
          <w:rFonts w:cs="Tahoma"/>
          <w:kern w:val="3"/>
          <w:sz w:val="28"/>
          <w:szCs w:val="28"/>
          <w:lang w:eastAsia="zh-CN" w:bidi="hi-IN"/>
        </w:rPr>
        <w:tab/>
        <w:t>, в истекшем году предоставлено в связи с погребением 1120 граждан. Расходы на эти цели составили 5</w:t>
      </w:r>
      <w:r w:rsidR="00AF25A2" w:rsidRPr="00AA28C8">
        <w:rPr>
          <w:rFonts w:cs="Tahoma"/>
          <w:kern w:val="3"/>
          <w:sz w:val="28"/>
          <w:szCs w:val="28"/>
          <w:lang w:eastAsia="zh-CN" w:bidi="hi-IN"/>
        </w:rPr>
        <w:t>,6 млн</w:t>
      </w:r>
      <w:r w:rsidRPr="00AA28C8">
        <w:rPr>
          <w:rFonts w:cs="Tahoma"/>
          <w:kern w:val="3"/>
          <w:sz w:val="28"/>
          <w:szCs w:val="28"/>
          <w:lang w:eastAsia="zh-CN" w:bidi="hi-IN"/>
        </w:rPr>
        <w:t xml:space="preserve">. рублей. </w:t>
      </w:r>
    </w:p>
    <w:p w:rsidR="0034269C" w:rsidRPr="00AA28C8" w:rsidRDefault="0034269C" w:rsidP="0034269C">
      <w:pPr>
        <w:widowControl w:val="0"/>
        <w:suppressAutoHyphens/>
        <w:autoSpaceDN w:val="0"/>
        <w:ind w:hanging="28"/>
        <w:jc w:val="both"/>
        <w:textAlignment w:val="baseline"/>
        <w:rPr>
          <w:rFonts w:cs="Tahoma"/>
          <w:kern w:val="3"/>
          <w:sz w:val="28"/>
          <w:szCs w:val="28"/>
          <w:lang w:eastAsia="zh-CN" w:bidi="hi-IN"/>
        </w:rPr>
      </w:pPr>
      <w:r w:rsidRPr="00AA28C8">
        <w:rPr>
          <w:rFonts w:cs="Tahoma"/>
          <w:kern w:val="3"/>
          <w:sz w:val="28"/>
          <w:szCs w:val="28"/>
          <w:lang w:eastAsia="zh-CN" w:bidi="hi-IN"/>
        </w:rPr>
        <w:tab/>
      </w:r>
      <w:r w:rsidRPr="00AA28C8">
        <w:rPr>
          <w:rFonts w:cs="Tahoma"/>
          <w:kern w:val="3"/>
          <w:sz w:val="28"/>
          <w:szCs w:val="28"/>
          <w:lang w:eastAsia="zh-CN" w:bidi="hi-IN"/>
        </w:rPr>
        <w:tab/>
        <w:t>На предоставление мер социальной поддержки лиц, удостоенных звания "Герой Социалистического Труда",  направлено 260,8 тыс. рублей, получили меры социальной поддержки 6 человек (в 2016 году – 268,3 тыс. руб., получили 6 чел.).</w:t>
      </w:r>
    </w:p>
    <w:p w:rsidR="0034269C" w:rsidRPr="00AA28C8" w:rsidRDefault="0034269C" w:rsidP="0034269C">
      <w:pPr>
        <w:widowControl w:val="0"/>
        <w:shd w:val="clear" w:color="auto" w:fill="FFFFFF"/>
        <w:suppressAutoHyphens/>
        <w:autoSpaceDN w:val="0"/>
        <w:ind w:firstLine="777"/>
        <w:jc w:val="both"/>
        <w:textAlignment w:val="baseline"/>
        <w:rPr>
          <w:rFonts w:cs="Tahoma"/>
          <w:kern w:val="3"/>
          <w:sz w:val="28"/>
          <w:szCs w:val="28"/>
          <w:lang w:eastAsia="zh-CN" w:bidi="hi-IN"/>
        </w:rPr>
      </w:pPr>
      <w:r w:rsidRPr="00AA28C8">
        <w:rPr>
          <w:rFonts w:cs="Tahoma"/>
          <w:kern w:val="3"/>
          <w:sz w:val="28"/>
          <w:szCs w:val="28"/>
          <w:lang w:eastAsia="zh-CN" w:bidi="hi-IN"/>
        </w:rPr>
        <w:t xml:space="preserve">Протезно-ортопедическими изделиями обеспечено 3 гражданина, среднедушевой доход которых не превышает величину прожиточного минимума в расчете на душу населения,  более чем на 50,0 %, на сумму 41,66 тыс. рублей (в 2016 году граждане за предоставлением данной меры </w:t>
      </w:r>
      <w:r w:rsidRPr="00AA28C8">
        <w:rPr>
          <w:rFonts w:cs="Tahoma"/>
          <w:kern w:val="3"/>
          <w:sz w:val="28"/>
          <w:szCs w:val="28"/>
          <w:lang w:eastAsia="zh-CN" w:bidi="hi-IN"/>
        </w:rPr>
        <w:lastRenderedPageBreak/>
        <w:t>социальной поддержки не обращались).</w:t>
      </w:r>
    </w:p>
    <w:p w:rsidR="0034269C" w:rsidRPr="00AA28C8" w:rsidRDefault="0034269C" w:rsidP="0034269C">
      <w:pPr>
        <w:widowControl w:val="0"/>
        <w:suppressAutoHyphens/>
        <w:autoSpaceDE w:val="0"/>
        <w:ind w:firstLine="709"/>
        <w:jc w:val="both"/>
        <w:rPr>
          <w:sz w:val="28"/>
          <w:szCs w:val="28"/>
          <w:lang w:eastAsia="zh-CN"/>
        </w:rPr>
      </w:pPr>
      <w:r w:rsidRPr="00AA28C8">
        <w:rPr>
          <w:sz w:val="28"/>
          <w:szCs w:val="28"/>
          <w:lang w:eastAsia="zh-CN"/>
        </w:rPr>
        <w:t xml:space="preserve">Обеспечена реализация государственных полномочий, переданных Новгородской области по предоставлению мер социальной поддержки, установленных для граждан федеральным законодательством. </w:t>
      </w:r>
    </w:p>
    <w:p w:rsidR="0034269C" w:rsidRPr="00AA28C8" w:rsidRDefault="0034269C" w:rsidP="0034269C">
      <w:pPr>
        <w:widowControl w:val="0"/>
        <w:suppressAutoHyphens/>
        <w:autoSpaceDE w:val="0"/>
        <w:ind w:firstLine="709"/>
        <w:jc w:val="both"/>
        <w:rPr>
          <w:sz w:val="28"/>
          <w:szCs w:val="28"/>
          <w:lang w:eastAsia="zh-CN"/>
        </w:rPr>
      </w:pPr>
      <w:r w:rsidRPr="00AA28C8">
        <w:rPr>
          <w:sz w:val="28"/>
          <w:szCs w:val="28"/>
          <w:lang w:eastAsia="zh-CN"/>
        </w:rPr>
        <w:t>Расходы на предоставление меры социальной поддержки  по оплате жилья и коммунальных услуг составили 486</w:t>
      </w:r>
      <w:r w:rsidR="005F655E" w:rsidRPr="00AA28C8">
        <w:rPr>
          <w:sz w:val="28"/>
          <w:szCs w:val="28"/>
          <w:lang w:eastAsia="zh-CN"/>
        </w:rPr>
        <w:t>,</w:t>
      </w:r>
      <w:r w:rsidRPr="00AA28C8">
        <w:rPr>
          <w:sz w:val="28"/>
          <w:szCs w:val="28"/>
          <w:lang w:eastAsia="zh-CN"/>
        </w:rPr>
        <w:t>7</w:t>
      </w:r>
      <w:r w:rsidR="00AA51A8" w:rsidRPr="00AA28C8">
        <w:rPr>
          <w:sz w:val="28"/>
          <w:szCs w:val="28"/>
          <w:lang w:eastAsia="zh-CN"/>
        </w:rPr>
        <w:t xml:space="preserve"> млн</w:t>
      </w:r>
      <w:r w:rsidRPr="00AA28C8">
        <w:rPr>
          <w:sz w:val="28"/>
          <w:szCs w:val="28"/>
          <w:lang w:eastAsia="zh-CN"/>
        </w:rPr>
        <w:t>. рублей (74,6% от общей суммы расходов).</w:t>
      </w:r>
    </w:p>
    <w:p w:rsidR="0034269C" w:rsidRPr="00AA28C8" w:rsidRDefault="0034269C" w:rsidP="0034269C">
      <w:pPr>
        <w:widowControl w:val="0"/>
        <w:suppressAutoHyphens/>
        <w:autoSpaceDN w:val="0"/>
        <w:ind w:hanging="31"/>
        <w:jc w:val="both"/>
        <w:textAlignment w:val="baseline"/>
        <w:rPr>
          <w:kern w:val="3"/>
          <w:sz w:val="28"/>
          <w:szCs w:val="28"/>
          <w:lang w:eastAsia="zh-CN" w:bidi="hi-IN"/>
        </w:rPr>
      </w:pPr>
      <w:r w:rsidRPr="00AA28C8">
        <w:rPr>
          <w:rFonts w:cs="Tahoma"/>
          <w:kern w:val="3"/>
          <w:sz w:val="28"/>
          <w:szCs w:val="28"/>
          <w:lang w:eastAsia="zh-CN" w:bidi="hi-IN"/>
        </w:rPr>
        <w:tab/>
      </w:r>
      <w:r w:rsidRPr="00AA28C8">
        <w:rPr>
          <w:rFonts w:cs="Tahoma"/>
          <w:kern w:val="3"/>
          <w:sz w:val="28"/>
          <w:szCs w:val="28"/>
          <w:lang w:eastAsia="zh-CN" w:bidi="hi-IN"/>
        </w:rPr>
        <w:tab/>
      </w:r>
      <w:r w:rsidRPr="00AA28C8">
        <w:rPr>
          <w:kern w:val="3"/>
          <w:sz w:val="28"/>
          <w:szCs w:val="28"/>
          <w:lang w:eastAsia="zh-CN" w:bidi="hi-IN"/>
        </w:rPr>
        <w:t>В  целях реализации отдельных государственных полномочий  844 гражданам, подвергшимся воздействию радиации предоставлены компенсации, пособия и иные выплаты на общую сумму 13</w:t>
      </w:r>
      <w:r w:rsidR="00AA51A8" w:rsidRPr="00AA28C8">
        <w:rPr>
          <w:kern w:val="3"/>
          <w:sz w:val="28"/>
          <w:szCs w:val="28"/>
          <w:lang w:eastAsia="zh-CN" w:bidi="hi-IN"/>
        </w:rPr>
        <w:t>,3 млн</w:t>
      </w:r>
      <w:r w:rsidRPr="00AA28C8">
        <w:rPr>
          <w:kern w:val="3"/>
          <w:sz w:val="28"/>
          <w:szCs w:val="28"/>
          <w:lang w:eastAsia="zh-CN" w:bidi="hi-IN"/>
        </w:rPr>
        <w:t>. рублей (в 2016 году -12</w:t>
      </w:r>
      <w:r w:rsidR="00AA51A8" w:rsidRPr="00AA28C8">
        <w:rPr>
          <w:kern w:val="3"/>
          <w:sz w:val="28"/>
          <w:szCs w:val="28"/>
          <w:lang w:eastAsia="zh-CN" w:bidi="hi-IN"/>
        </w:rPr>
        <w:t>,7 млн</w:t>
      </w:r>
      <w:r w:rsidRPr="00AA28C8">
        <w:rPr>
          <w:kern w:val="3"/>
          <w:sz w:val="28"/>
          <w:szCs w:val="28"/>
          <w:lang w:eastAsia="zh-CN" w:bidi="hi-IN"/>
        </w:rPr>
        <w:t xml:space="preserve">. руб.). </w:t>
      </w:r>
    </w:p>
    <w:p w:rsidR="0034269C" w:rsidRPr="00AA28C8" w:rsidRDefault="0034269C" w:rsidP="0034269C">
      <w:pPr>
        <w:widowControl w:val="0"/>
        <w:suppressAutoHyphens/>
        <w:autoSpaceDN w:val="0"/>
        <w:ind w:hanging="31"/>
        <w:jc w:val="both"/>
        <w:textAlignment w:val="baseline"/>
        <w:rPr>
          <w:rFonts w:cs="Tahoma"/>
          <w:kern w:val="3"/>
          <w:sz w:val="28"/>
          <w:szCs w:val="28"/>
          <w:lang w:eastAsia="zh-CN" w:bidi="hi-IN"/>
        </w:rPr>
      </w:pPr>
      <w:r w:rsidRPr="00AA28C8">
        <w:rPr>
          <w:rFonts w:cs="Tahoma"/>
          <w:kern w:val="3"/>
          <w:sz w:val="28"/>
          <w:szCs w:val="28"/>
          <w:lang w:eastAsia="zh-CN" w:bidi="hi-IN"/>
        </w:rPr>
        <w:tab/>
      </w:r>
      <w:r w:rsidRPr="00AA28C8">
        <w:rPr>
          <w:rFonts w:cs="Tahoma"/>
          <w:kern w:val="3"/>
          <w:sz w:val="28"/>
          <w:szCs w:val="28"/>
          <w:lang w:eastAsia="zh-CN" w:bidi="hi-IN"/>
        </w:rPr>
        <w:tab/>
        <w:t>Продолжена  реализация государственных полномочий по выплате компенсации  страховых премий по договору обязательного страхования гражданской ответственности владельцев транспортных средств. На эти цели  направлено 36,1 тыс. рублей, получили компенсацию 19 инвалидов (в 2016 году - 30,0 тыс. рублей, 19 инвалидов).</w:t>
      </w:r>
    </w:p>
    <w:p w:rsidR="0034269C" w:rsidRPr="00AA28C8" w:rsidRDefault="0034269C" w:rsidP="0034269C">
      <w:pPr>
        <w:widowControl w:val="0"/>
        <w:suppressAutoHyphens/>
        <w:autoSpaceDN w:val="0"/>
        <w:ind w:hanging="31"/>
        <w:jc w:val="both"/>
        <w:textAlignment w:val="baseline"/>
        <w:rPr>
          <w:rFonts w:cs="Tahoma"/>
          <w:kern w:val="3"/>
          <w:sz w:val="28"/>
          <w:szCs w:val="28"/>
          <w:lang w:eastAsia="zh-CN" w:bidi="hi-IN"/>
        </w:rPr>
      </w:pPr>
      <w:r w:rsidRPr="00AA28C8">
        <w:rPr>
          <w:rFonts w:cs="Tahoma"/>
          <w:kern w:val="3"/>
          <w:sz w:val="28"/>
          <w:szCs w:val="28"/>
          <w:lang w:eastAsia="zh-CN" w:bidi="hi-IN"/>
        </w:rPr>
        <w:tab/>
      </w:r>
      <w:r w:rsidRPr="00AA28C8">
        <w:rPr>
          <w:rFonts w:cs="Tahoma"/>
          <w:kern w:val="3"/>
          <w:sz w:val="28"/>
          <w:szCs w:val="28"/>
          <w:lang w:eastAsia="zh-CN" w:bidi="hi-IN"/>
        </w:rPr>
        <w:tab/>
        <w:t>Своевременно предоставлена ежегодная денежная выплата гражданам, награжденным знаком «Почетный донор России» и «Почетный донор СССР». За счет средств  федерального бюджета в 2017 году осуществлены выплаты на сумму 41</w:t>
      </w:r>
      <w:r w:rsidR="00C71A2E" w:rsidRPr="00AA28C8">
        <w:rPr>
          <w:rFonts w:cs="Tahoma"/>
          <w:kern w:val="3"/>
          <w:sz w:val="28"/>
          <w:szCs w:val="28"/>
          <w:lang w:eastAsia="zh-CN" w:bidi="hi-IN"/>
        </w:rPr>
        <w:t>,</w:t>
      </w:r>
      <w:r w:rsidRPr="00AA28C8">
        <w:rPr>
          <w:rFonts w:cs="Tahoma"/>
          <w:kern w:val="3"/>
          <w:sz w:val="28"/>
          <w:szCs w:val="28"/>
          <w:lang w:eastAsia="zh-CN" w:bidi="hi-IN"/>
        </w:rPr>
        <w:t>2</w:t>
      </w:r>
      <w:r w:rsidR="00C71A2E" w:rsidRPr="00AA28C8">
        <w:rPr>
          <w:rFonts w:cs="Tahoma"/>
          <w:kern w:val="3"/>
          <w:sz w:val="28"/>
          <w:szCs w:val="28"/>
          <w:lang w:eastAsia="zh-CN" w:bidi="hi-IN"/>
        </w:rPr>
        <w:t xml:space="preserve"> млн</w:t>
      </w:r>
      <w:r w:rsidRPr="00AA28C8">
        <w:rPr>
          <w:rFonts w:cs="Tahoma"/>
          <w:kern w:val="3"/>
          <w:sz w:val="28"/>
          <w:szCs w:val="28"/>
          <w:lang w:eastAsia="zh-CN" w:bidi="hi-IN"/>
        </w:rPr>
        <w:t xml:space="preserve">. рублей (в 2016 году </w:t>
      </w:r>
      <w:r w:rsidR="00DB0A4F" w:rsidRPr="00AA28C8">
        <w:rPr>
          <w:rFonts w:cs="Tahoma"/>
          <w:kern w:val="3"/>
          <w:sz w:val="28"/>
          <w:szCs w:val="28"/>
          <w:lang w:eastAsia="zh-CN" w:bidi="hi-IN"/>
        </w:rPr>
        <w:t>–</w:t>
      </w:r>
      <w:r w:rsidRPr="00AA28C8">
        <w:rPr>
          <w:rFonts w:cs="Tahoma"/>
          <w:kern w:val="3"/>
          <w:sz w:val="28"/>
          <w:szCs w:val="28"/>
          <w:lang w:eastAsia="zh-CN" w:bidi="hi-IN"/>
        </w:rPr>
        <w:t xml:space="preserve"> 38</w:t>
      </w:r>
      <w:r w:rsidR="00C71A2E" w:rsidRPr="00AA28C8">
        <w:rPr>
          <w:rFonts w:cs="Tahoma"/>
          <w:kern w:val="3"/>
          <w:sz w:val="28"/>
          <w:szCs w:val="28"/>
          <w:lang w:eastAsia="zh-CN" w:bidi="hi-IN"/>
        </w:rPr>
        <w:t>,</w:t>
      </w:r>
      <w:r w:rsidRPr="00AA28C8">
        <w:rPr>
          <w:rFonts w:cs="Tahoma"/>
          <w:kern w:val="3"/>
          <w:sz w:val="28"/>
          <w:szCs w:val="28"/>
          <w:lang w:eastAsia="zh-CN" w:bidi="hi-IN"/>
        </w:rPr>
        <w:t>6</w:t>
      </w:r>
      <w:r w:rsidR="00C71A2E" w:rsidRPr="00AA28C8">
        <w:rPr>
          <w:rFonts w:cs="Tahoma"/>
          <w:kern w:val="3"/>
          <w:sz w:val="28"/>
          <w:szCs w:val="28"/>
          <w:lang w:eastAsia="zh-CN" w:bidi="hi-IN"/>
        </w:rPr>
        <w:t xml:space="preserve"> млн</w:t>
      </w:r>
      <w:r w:rsidRPr="00AA28C8">
        <w:rPr>
          <w:rFonts w:cs="Tahoma"/>
          <w:kern w:val="3"/>
          <w:sz w:val="28"/>
          <w:szCs w:val="28"/>
          <w:lang w:eastAsia="zh-CN" w:bidi="hi-IN"/>
        </w:rPr>
        <w:t>. руб.), получили выплату 3157</w:t>
      </w:r>
      <w:r w:rsidRPr="00AA28C8">
        <w:rPr>
          <w:rFonts w:cs="Tahoma"/>
          <w:b/>
          <w:kern w:val="3"/>
          <w:sz w:val="28"/>
          <w:szCs w:val="28"/>
          <w:lang w:eastAsia="zh-CN" w:bidi="hi-IN"/>
        </w:rPr>
        <w:t xml:space="preserve"> </w:t>
      </w:r>
      <w:r w:rsidRPr="00AA28C8">
        <w:rPr>
          <w:rFonts w:cs="Tahoma"/>
          <w:kern w:val="3"/>
          <w:sz w:val="28"/>
          <w:szCs w:val="28"/>
          <w:lang w:eastAsia="zh-CN" w:bidi="hi-IN"/>
        </w:rPr>
        <w:t>доноров (на 6 чел. больше, чем в 2016 году).</w:t>
      </w:r>
    </w:p>
    <w:p w:rsidR="0034269C" w:rsidRPr="00AA28C8" w:rsidRDefault="0034269C" w:rsidP="0034269C">
      <w:pPr>
        <w:widowControl w:val="0"/>
        <w:suppressAutoHyphens/>
        <w:autoSpaceDN w:val="0"/>
        <w:ind w:hanging="31"/>
        <w:jc w:val="both"/>
        <w:textAlignment w:val="baseline"/>
        <w:rPr>
          <w:kern w:val="3"/>
          <w:sz w:val="28"/>
          <w:szCs w:val="28"/>
          <w:lang w:eastAsia="zh-CN" w:bidi="hi-IN"/>
        </w:rPr>
      </w:pPr>
      <w:r w:rsidRPr="00AA28C8">
        <w:rPr>
          <w:rFonts w:cs="Tahoma"/>
          <w:kern w:val="3"/>
          <w:sz w:val="28"/>
          <w:szCs w:val="28"/>
          <w:lang w:eastAsia="zh-CN" w:bidi="hi-IN"/>
        </w:rPr>
        <w:tab/>
      </w:r>
      <w:r w:rsidRPr="00AA28C8">
        <w:rPr>
          <w:rFonts w:cs="Tahoma"/>
          <w:kern w:val="3"/>
          <w:sz w:val="28"/>
          <w:szCs w:val="28"/>
          <w:lang w:eastAsia="zh-CN" w:bidi="hi-IN"/>
        </w:rPr>
        <w:tab/>
      </w:r>
      <w:r w:rsidRPr="00AA28C8">
        <w:rPr>
          <w:kern w:val="3"/>
          <w:sz w:val="28"/>
          <w:szCs w:val="28"/>
          <w:lang w:eastAsia="zh-CN" w:bidi="hi-IN"/>
        </w:rPr>
        <w:t xml:space="preserve">Продолжена реализация областного закона, предусматривающего </w:t>
      </w:r>
      <w:r w:rsidRPr="00AA28C8">
        <w:rPr>
          <w:bCs/>
          <w:kern w:val="3"/>
          <w:sz w:val="28"/>
          <w:szCs w:val="28"/>
          <w:lang w:eastAsia="zh-CN" w:bidi="hi-IN"/>
        </w:rPr>
        <w:t xml:space="preserve">ежемесячную компенсацию расходов на уплату взноса на капитальный ремонт общего имущества в многоквартирном доме </w:t>
      </w:r>
      <w:r w:rsidRPr="00AA28C8">
        <w:rPr>
          <w:kern w:val="3"/>
          <w:sz w:val="28"/>
          <w:szCs w:val="28"/>
          <w:lang w:eastAsia="zh-CN" w:bidi="hi-IN"/>
        </w:rPr>
        <w:t>гражданам, достигшим возраста семидесяти лет в размере пятидесяти процентов и  восьмидесяти лет – в размере ста процентов от суммы взноса на капитальный ремонт.</w:t>
      </w:r>
      <w:r w:rsidRPr="00AA28C8">
        <w:rPr>
          <w:kern w:val="3"/>
          <w:sz w:val="28"/>
          <w:szCs w:val="28"/>
          <w:lang w:eastAsia="zh-CN" w:bidi="hi-IN"/>
        </w:rPr>
        <w:tab/>
        <w:t>В 2017 году воспользовались правом на получение компенсации 3321 гражданин (на 1101 чел. больше, чем в 2016 году).  Объем расходов на указанные цели составил 4</w:t>
      </w:r>
      <w:r w:rsidR="00B61755" w:rsidRPr="00AA28C8">
        <w:rPr>
          <w:kern w:val="3"/>
          <w:sz w:val="28"/>
          <w:szCs w:val="28"/>
          <w:lang w:eastAsia="zh-CN" w:bidi="hi-IN"/>
        </w:rPr>
        <w:t>,6 млн</w:t>
      </w:r>
      <w:r w:rsidRPr="00AA28C8">
        <w:rPr>
          <w:kern w:val="3"/>
          <w:sz w:val="28"/>
          <w:szCs w:val="28"/>
          <w:lang w:eastAsia="zh-CN" w:bidi="hi-IN"/>
        </w:rPr>
        <w:t xml:space="preserve">. рублей (в 2016 году </w:t>
      </w:r>
      <w:r w:rsidR="00B61755" w:rsidRPr="00AA28C8">
        <w:rPr>
          <w:kern w:val="3"/>
          <w:sz w:val="28"/>
          <w:szCs w:val="28"/>
          <w:lang w:eastAsia="zh-CN" w:bidi="hi-IN"/>
        </w:rPr>
        <w:t>–</w:t>
      </w:r>
      <w:r w:rsidRPr="00AA28C8">
        <w:rPr>
          <w:kern w:val="3"/>
          <w:sz w:val="28"/>
          <w:szCs w:val="28"/>
          <w:lang w:eastAsia="zh-CN" w:bidi="hi-IN"/>
        </w:rPr>
        <w:t xml:space="preserve"> 2</w:t>
      </w:r>
      <w:r w:rsidR="00B61755" w:rsidRPr="00AA28C8">
        <w:rPr>
          <w:kern w:val="3"/>
          <w:sz w:val="28"/>
          <w:szCs w:val="28"/>
          <w:lang w:eastAsia="zh-CN" w:bidi="hi-IN"/>
        </w:rPr>
        <w:t>,</w:t>
      </w:r>
      <w:r w:rsidRPr="00AA28C8">
        <w:rPr>
          <w:kern w:val="3"/>
          <w:sz w:val="28"/>
          <w:szCs w:val="28"/>
          <w:lang w:eastAsia="zh-CN" w:bidi="hi-IN"/>
        </w:rPr>
        <w:t>4</w:t>
      </w:r>
      <w:r w:rsidR="00B61755" w:rsidRPr="00AA28C8">
        <w:rPr>
          <w:kern w:val="3"/>
          <w:sz w:val="28"/>
          <w:szCs w:val="28"/>
          <w:lang w:eastAsia="zh-CN" w:bidi="hi-IN"/>
        </w:rPr>
        <w:t xml:space="preserve"> млн</w:t>
      </w:r>
      <w:r w:rsidRPr="00AA28C8">
        <w:rPr>
          <w:kern w:val="3"/>
          <w:sz w:val="28"/>
          <w:szCs w:val="28"/>
          <w:lang w:eastAsia="zh-CN" w:bidi="hi-IN"/>
        </w:rPr>
        <w:t>. руб.).</w:t>
      </w:r>
    </w:p>
    <w:p w:rsidR="0034269C" w:rsidRPr="00AA28C8" w:rsidRDefault="0034269C" w:rsidP="0034269C">
      <w:pPr>
        <w:suppressAutoHyphens/>
        <w:ind w:firstLine="709"/>
        <w:jc w:val="both"/>
        <w:textAlignment w:val="baseline"/>
        <w:rPr>
          <w:rFonts w:cs="Tahoma"/>
          <w:kern w:val="1"/>
          <w:sz w:val="28"/>
          <w:szCs w:val="28"/>
          <w:lang w:eastAsia="hi-IN" w:bidi="hi-IN"/>
        </w:rPr>
      </w:pPr>
      <w:r w:rsidRPr="00AA28C8">
        <w:rPr>
          <w:rFonts w:cs="Tahoma"/>
          <w:kern w:val="1"/>
          <w:sz w:val="28"/>
          <w:szCs w:val="28"/>
          <w:lang w:eastAsia="hi-IN" w:bidi="hi-IN"/>
        </w:rPr>
        <w:t xml:space="preserve">В целях </w:t>
      </w:r>
      <w:proofErr w:type="gramStart"/>
      <w:r w:rsidRPr="00AA28C8">
        <w:rPr>
          <w:rFonts w:cs="Tahoma"/>
          <w:kern w:val="1"/>
          <w:sz w:val="28"/>
          <w:szCs w:val="28"/>
          <w:lang w:eastAsia="hi-IN" w:bidi="hi-IN"/>
        </w:rPr>
        <w:t>улучшения качества жизни инвалидов Великой Отечественной войны</w:t>
      </w:r>
      <w:proofErr w:type="gramEnd"/>
      <w:r w:rsidRPr="00AA28C8">
        <w:rPr>
          <w:rFonts w:cs="Tahoma"/>
          <w:kern w:val="1"/>
          <w:sz w:val="28"/>
          <w:szCs w:val="28"/>
          <w:lang w:eastAsia="hi-IN" w:bidi="hi-IN"/>
        </w:rPr>
        <w:t xml:space="preserve"> в полном объеме реализованы дополнительные меры социальной поддержки, предусмотренные для данной категории граждан в виде единовременной денежной выплаты на проведение капитального ремонта жилых помещений в размере 20 тыс. рублей. Предоставлена данная компенсация </w:t>
      </w:r>
      <w:r w:rsidRPr="00AA28C8">
        <w:rPr>
          <w:kern w:val="1"/>
          <w:sz w:val="28"/>
          <w:szCs w:val="28"/>
          <w:lang w:eastAsia="hi-IN" w:bidi="hi-IN"/>
        </w:rPr>
        <w:t xml:space="preserve">51 инвалиду Великой Отечественной войны, не имеющему оснований для  обеспечения жильем в соответствии с федеральным законом «О ветеранах». </w:t>
      </w:r>
      <w:r w:rsidRPr="00AA28C8">
        <w:rPr>
          <w:rFonts w:cs="Tahoma"/>
          <w:kern w:val="1"/>
          <w:sz w:val="28"/>
          <w:szCs w:val="28"/>
          <w:lang w:eastAsia="hi-IN" w:bidi="hi-IN"/>
        </w:rPr>
        <w:t>Общая сумма расходов областного бюджета на эти цели составила 1</w:t>
      </w:r>
      <w:r w:rsidR="008C0DD4" w:rsidRPr="00AA28C8">
        <w:rPr>
          <w:rFonts w:cs="Tahoma"/>
          <w:kern w:val="1"/>
          <w:sz w:val="28"/>
          <w:szCs w:val="28"/>
          <w:lang w:eastAsia="hi-IN" w:bidi="hi-IN"/>
        </w:rPr>
        <w:t>,</w:t>
      </w:r>
      <w:r w:rsidRPr="00AA28C8">
        <w:rPr>
          <w:rFonts w:cs="Tahoma"/>
          <w:kern w:val="1"/>
          <w:sz w:val="28"/>
          <w:szCs w:val="28"/>
          <w:lang w:eastAsia="hi-IN" w:bidi="hi-IN"/>
        </w:rPr>
        <w:t>02</w:t>
      </w:r>
      <w:r w:rsidR="008C0DD4" w:rsidRPr="00AA28C8">
        <w:rPr>
          <w:rFonts w:cs="Tahoma"/>
          <w:kern w:val="1"/>
          <w:sz w:val="28"/>
          <w:szCs w:val="28"/>
          <w:lang w:eastAsia="hi-IN" w:bidi="hi-IN"/>
        </w:rPr>
        <w:t xml:space="preserve"> млн</w:t>
      </w:r>
      <w:r w:rsidRPr="00AA28C8">
        <w:rPr>
          <w:rFonts w:cs="Tahoma"/>
          <w:kern w:val="1"/>
          <w:sz w:val="28"/>
          <w:szCs w:val="28"/>
          <w:lang w:eastAsia="hi-IN" w:bidi="hi-IN"/>
        </w:rPr>
        <w:t>. рублей.</w:t>
      </w:r>
    </w:p>
    <w:p w:rsidR="0034269C" w:rsidRPr="00AA28C8" w:rsidRDefault="0034269C" w:rsidP="0034269C">
      <w:pPr>
        <w:suppressAutoHyphens/>
        <w:ind w:firstLine="709"/>
        <w:jc w:val="both"/>
        <w:textAlignment w:val="baseline"/>
        <w:rPr>
          <w:rFonts w:cs="Tahoma"/>
          <w:kern w:val="1"/>
          <w:sz w:val="28"/>
          <w:szCs w:val="28"/>
          <w:lang w:eastAsia="hi-IN" w:bidi="hi-IN"/>
        </w:rPr>
      </w:pPr>
      <w:r w:rsidRPr="00AA28C8">
        <w:rPr>
          <w:rFonts w:cs="Tahoma"/>
          <w:kern w:val="1"/>
          <w:sz w:val="28"/>
          <w:szCs w:val="28"/>
          <w:lang w:eastAsia="hi-IN" w:bidi="hi-IN"/>
        </w:rPr>
        <w:t>Все меры социальной поддержки, предусмотренные в рамках подпрограммы, предоставлены гражданам своевременно и в полном объеме.</w:t>
      </w:r>
    </w:p>
    <w:p w:rsidR="005F655E" w:rsidRPr="00080EB2" w:rsidRDefault="0034269C" w:rsidP="00080EB2">
      <w:pPr>
        <w:pStyle w:val="a4"/>
        <w:widowControl w:val="0"/>
        <w:numPr>
          <w:ilvl w:val="0"/>
          <w:numId w:val="3"/>
        </w:numPr>
        <w:suppressAutoHyphens/>
        <w:autoSpaceDN w:val="0"/>
        <w:jc w:val="both"/>
        <w:textAlignment w:val="baseline"/>
        <w:rPr>
          <w:rFonts w:eastAsia="Calibri"/>
          <w:sz w:val="28"/>
          <w:szCs w:val="28"/>
          <w:lang w:eastAsia="en-US"/>
        </w:rPr>
      </w:pPr>
      <w:r w:rsidRPr="00080EB2">
        <w:rPr>
          <w:rFonts w:eastAsia="Calibri"/>
          <w:sz w:val="28"/>
          <w:szCs w:val="28"/>
          <w:lang w:eastAsia="en-US"/>
        </w:rPr>
        <w:t>Адресная поддержка населения Новгородской области</w:t>
      </w:r>
    </w:p>
    <w:p w:rsidR="00761942" w:rsidRPr="00AA28C8" w:rsidRDefault="0034269C" w:rsidP="00761942">
      <w:pPr>
        <w:widowControl w:val="0"/>
        <w:suppressAutoHyphens/>
        <w:autoSpaceDN w:val="0"/>
        <w:ind w:firstLine="708"/>
        <w:jc w:val="both"/>
        <w:textAlignment w:val="baseline"/>
        <w:rPr>
          <w:sz w:val="28"/>
          <w:szCs w:val="28"/>
        </w:rPr>
      </w:pPr>
      <w:r w:rsidRPr="00AA28C8">
        <w:rPr>
          <w:sz w:val="28"/>
          <w:szCs w:val="28"/>
        </w:rPr>
        <w:t xml:space="preserve">При осуществлении социальной поддержки населению приоритетным направлением является оказание помощи наиболее социально уязвимым категориям граждан, находящимся в трудной жизненной ситуации. К указанной категории граждан в первую очередь относятся одинокие </w:t>
      </w:r>
      <w:r w:rsidRPr="00AA28C8">
        <w:rPr>
          <w:sz w:val="28"/>
          <w:szCs w:val="28"/>
        </w:rPr>
        <w:lastRenderedPageBreak/>
        <w:t>пенсионеры, инвалиды, семьи с детьми-инвалидами, малоимущие семьи с детьми, многодетные семьи.</w:t>
      </w:r>
      <w:r w:rsidR="00761942" w:rsidRPr="00AA28C8">
        <w:rPr>
          <w:sz w:val="28"/>
          <w:szCs w:val="28"/>
        </w:rPr>
        <w:tab/>
        <w:t>Право на государственную социальную помощь имеют, прежде всего, семьи, одиноко проживающие граждане, среднедушевые доходы которых ниже величины прожиточного минимума, установленного в Новгородской области.</w:t>
      </w:r>
    </w:p>
    <w:p w:rsidR="00761942" w:rsidRPr="00AA28C8" w:rsidRDefault="00761942" w:rsidP="00761942">
      <w:pPr>
        <w:widowControl w:val="0"/>
        <w:suppressAutoHyphens/>
        <w:autoSpaceDN w:val="0"/>
        <w:ind w:firstLine="567"/>
        <w:jc w:val="both"/>
        <w:textAlignment w:val="baseline"/>
        <w:rPr>
          <w:sz w:val="28"/>
          <w:szCs w:val="28"/>
          <w:lang w:eastAsia="ar-SA"/>
        </w:rPr>
      </w:pPr>
      <w:r w:rsidRPr="00AA28C8">
        <w:rPr>
          <w:sz w:val="28"/>
          <w:szCs w:val="28"/>
          <w:lang w:eastAsia="zh-CN"/>
        </w:rPr>
        <w:t xml:space="preserve">Среднегодовой показатель ВПМ в расчете на душу населения вырос в 2017 году по сравнению с 2016 годом (9859 рублей) на  3% и составил 10155 рублей. </w:t>
      </w:r>
      <w:r w:rsidRPr="00AA28C8">
        <w:rPr>
          <w:sz w:val="28"/>
          <w:szCs w:val="28"/>
          <w:lang w:eastAsia="ar-SA"/>
        </w:rPr>
        <w:t xml:space="preserve">В 2017 году приняты областные законы, устанавливающие прожиточный минимум пенсионера и прожиточный минимум ребенка. </w:t>
      </w:r>
    </w:p>
    <w:p w:rsidR="00761942" w:rsidRPr="00AA28C8" w:rsidRDefault="00761942" w:rsidP="00761942">
      <w:pPr>
        <w:widowControl w:val="0"/>
        <w:suppressAutoHyphens/>
        <w:autoSpaceDN w:val="0"/>
        <w:ind w:firstLine="567"/>
        <w:jc w:val="both"/>
        <w:textAlignment w:val="baseline"/>
        <w:rPr>
          <w:rFonts w:eastAsia="Calibri"/>
          <w:sz w:val="28"/>
          <w:szCs w:val="28"/>
          <w:lang w:eastAsia="en-US"/>
        </w:rPr>
      </w:pPr>
      <w:r w:rsidRPr="00AA28C8">
        <w:rPr>
          <w:rFonts w:eastAsia="Calibri"/>
          <w:sz w:val="28"/>
          <w:szCs w:val="28"/>
          <w:lang w:eastAsia="en-US"/>
        </w:rPr>
        <w:t>Доля населения с денежными доходами ниже региональной величины прожиточного минимума в общей численности населения области в 2016 году по сравнению с 2015 годом увеличилась на 0,8 процентного пункта и составила 14,7 %.</w:t>
      </w:r>
    </w:p>
    <w:p w:rsidR="00761942" w:rsidRPr="00AA28C8" w:rsidRDefault="00761942" w:rsidP="00761942">
      <w:pPr>
        <w:autoSpaceDN w:val="0"/>
        <w:ind w:firstLine="567"/>
        <w:jc w:val="both"/>
        <w:rPr>
          <w:rFonts w:eastAsia="Calibri"/>
          <w:sz w:val="28"/>
          <w:szCs w:val="28"/>
          <w:lang w:eastAsia="hi-IN" w:bidi="hi-IN"/>
        </w:rPr>
      </w:pPr>
      <w:r w:rsidRPr="00AA28C8">
        <w:rPr>
          <w:rFonts w:eastAsia="Calibri"/>
          <w:sz w:val="28"/>
          <w:szCs w:val="28"/>
          <w:lang w:eastAsia="hi-IN" w:bidi="hi-IN"/>
        </w:rPr>
        <w:t xml:space="preserve">По оценке департамента в 2018 году значение показателя снизится по сравнению с 2017 годом на 0,7 </w:t>
      </w:r>
      <w:proofErr w:type="gramStart"/>
      <w:r w:rsidRPr="00AA28C8">
        <w:rPr>
          <w:rFonts w:eastAsia="Calibri"/>
          <w:sz w:val="28"/>
          <w:szCs w:val="28"/>
          <w:lang w:eastAsia="hi-IN" w:bidi="hi-IN"/>
        </w:rPr>
        <w:t>процентных</w:t>
      </w:r>
      <w:proofErr w:type="gramEnd"/>
      <w:r w:rsidRPr="00AA28C8">
        <w:rPr>
          <w:rFonts w:eastAsia="Calibri"/>
          <w:sz w:val="28"/>
          <w:szCs w:val="28"/>
          <w:lang w:eastAsia="hi-IN" w:bidi="hi-IN"/>
        </w:rPr>
        <w:t xml:space="preserve"> пункта и составит 14,0 %. </w:t>
      </w:r>
    </w:p>
    <w:p w:rsidR="00761942" w:rsidRPr="00AA28C8" w:rsidRDefault="00761942" w:rsidP="00761942">
      <w:pPr>
        <w:widowControl w:val="0"/>
        <w:suppressAutoHyphens/>
        <w:autoSpaceDE w:val="0"/>
        <w:autoSpaceDN w:val="0"/>
        <w:ind w:firstLine="567"/>
        <w:jc w:val="both"/>
        <w:rPr>
          <w:rFonts w:eastAsia="Calibri"/>
          <w:sz w:val="28"/>
          <w:szCs w:val="28"/>
          <w:lang w:eastAsia="hi-IN"/>
        </w:rPr>
      </w:pPr>
      <w:r w:rsidRPr="00AA28C8">
        <w:rPr>
          <w:rFonts w:eastAsia="Calibri"/>
          <w:sz w:val="28"/>
          <w:szCs w:val="28"/>
          <w:lang w:eastAsia="zh-CN"/>
        </w:rPr>
        <w:t>В течение 2017 года на адресную социальную поддержку жителей области  за счет средств областного бюджета направлено 210,9 млн. рублей. Помощь получили 53 тыс. человек.  По сравнению с 2016 годом общий объем израсходованных на указанные цели средств вырос на 2,1%.</w:t>
      </w:r>
    </w:p>
    <w:p w:rsidR="00761942" w:rsidRPr="00AA28C8" w:rsidRDefault="00761942" w:rsidP="00761942">
      <w:pPr>
        <w:widowControl w:val="0"/>
        <w:suppressAutoHyphens/>
        <w:autoSpaceDE w:val="0"/>
        <w:ind w:firstLine="709"/>
        <w:jc w:val="both"/>
        <w:rPr>
          <w:rFonts w:eastAsia="Lucida Sans Unicode" w:cs="Tahoma"/>
          <w:bCs/>
          <w:sz w:val="28"/>
          <w:szCs w:val="28"/>
          <w:lang w:eastAsia="zh-CN"/>
        </w:rPr>
      </w:pPr>
      <w:r w:rsidRPr="00AA28C8">
        <w:rPr>
          <w:sz w:val="28"/>
          <w:szCs w:val="28"/>
          <w:lang w:eastAsia="zh-CN"/>
        </w:rPr>
        <w:t xml:space="preserve">На территории Новгородской области адресная поддержка гражданам предоставляется с учетом нуждаемости в соответствии с  </w:t>
      </w:r>
      <w:r w:rsidRPr="00AA28C8">
        <w:rPr>
          <w:bCs/>
          <w:sz w:val="28"/>
          <w:szCs w:val="28"/>
          <w:lang w:eastAsia="zh-CN"/>
        </w:rPr>
        <w:t xml:space="preserve">областным законом от 31 марта 2015 года № 740-ОЗ. </w:t>
      </w:r>
    </w:p>
    <w:p w:rsidR="00761942" w:rsidRPr="00AA28C8" w:rsidRDefault="00761942" w:rsidP="00761942">
      <w:pPr>
        <w:widowControl w:val="0"/>
        <w:suppressAutoHyphens/>
        <w:autoSpaceDE w:val="0"/>
        <w:ind w:firstLine="709"/>
        <w:jc w:val="both"/>
        <w:rPr>
          <w:bCs/>
          <w:sz w:val="28"/>
          <w:szCs w:val="28"/>
          <w:lang w:eastAsia="zh-CN"/>
        </w:rPr>
      </w:pPr>
      <w:r w:rsidRPr="00AA28C8">
        <w:rPr>
          <w:bCs/>
          <w:sz w:val="28"/>
          <w:szCs w:val="28"/>
          <w:lang w:eastAsia="zh-CN"/>
        </w:rPr>
        <w:t xml:space="preserve">Государственную социальную помощь получили 4254 малоимущих семей, 654 одиноко проживающих малоимущих граждан в общей сумме 6,8 млн. рублей, в том числе государственную социальную помощь на основании социального контракта получили 37 семей, 4 одиноко проживающих гражданина, помощь предоставлялась на развитие личного подсобного хозяйства, развитие индивидуальной предпринимательской деятельности. </w:t>
      </w:r>
    </w:p>
    <w:p w:rsidR="00761942" w:rsidRPr="00AA28C8" w:rsidRDefault="00761942" w:rsidP="00761942">
      <w:pPr>
        <w:widowControl w:val="0"/>
        <w:suppressAutoHyphens/>
        <w:autoSpaceDE w:val="0"/>
        <w:ind w:firstLine="709"/>
        <w:jc w:val="both"/>
        <w:rPr>
          <w:sz w:val="28"/>
          <w:szCs w:val="28"/>
          <w:lang w:eastAsia="zh-CN"/>
        </w:rPr>
      </w:pPr>
      <w:r w:rsidRPr="00AA28C8">
        <w:rPr>
          <w:bCs/>
          <w:sz w:val="28"/>
          <w:szCs w:val="28"/>
          <w:lang w:eastAsia="zh-CN"/>
        </w:rPr>
        <w:t>Социальную поддержку в связи с трудной жизненной ситуацией получили 3111 человек, на эти цели направлено 15,2 млн. рублей.</w:t>
      </w:r>
    </w:p>
    <w:p w:rsidR="00761942" w:rsidRPr="00AA28C8" w:rsidRDefault="00761942" w:rsidP="00761942">
      <w:pPr>
        <w:widowControl w:val="0"/>
        <w:suppressAutoHyphens/>
        <w:autoSpaceDE w:val="0"/>
        <w:autoSpaceDN w:val="0"/>
        <w:adjustRightInd w:val="0"/>
        <w:ind w:firstLine="709"/>
        <w:jc w:val="both"/>
        <w:rPr>
          <w:rFonts w:eastAsia="Arial" w:cs="Arial"/>
          <w:bCs/>
          <w:sz w:val="28"/>
          <w:szCs w:val="28"/>
          <w:lang w:eastAsia="zh-CN"/>
        </w:rPr>
      </w:pPr>
      <w:r w:rsidRPr="00AA28C8">
        <w:rPr>
          <w:rFonts w:eastAsia="Arial" w:cs="Arial"/>
          <w:bCs/>
          <w:sz w:val="28"/>
          <w:szCs w:val="28"/>
          <w:lang w:eastAsia="zh-CN"/>
        </w:rPr>
        <w:t>На адресную социальную поддержку отдельным категориям граждан в 2017 году израсходовано 91,2 млн. рублей, компенсации получили 25261 человек.</w:t>
      </w:r>
    </w:p>
    <w:p w:rsidR="00761942" w:rsidRPr="00AA28C8" w:rsidRDefault="00761942" w:rsidP="00761942">
      <w:pPr>
        <w:widowControl w:val="0"/>
        <w:suppressAutoHyphens/>
        <w:autoSpaceDE w:val="0"/>
        <w:autoSpaceDN w:val="0"/>
        <w:adjustRightInd w:val="0"/>
        <w:ind w:firstLine="709"/>
        <w:jc w:val="both"/>
        <w:rPr>
          <w:sz w:val="28"/>
          <w:szCs w:val="28"/>
          <w:lang w:eastAsia="zh-CN"/>
        </w:rPr>
      </w:pPr>
      <w:r w:rsidRPr="00AA28C8">
        <w:rPr>
          <w:sz w:val="28"/>
          <w:szCs w:val="28"/>
          <w:lang w:eastAsia="zh-CN"/>
        </w:rPr>
        <w:t>В 2018 году в областном бюджете на цели адресной поддержки граждан предусмотрено 111,9 млн. рублей.</w:t>
      </w:r>
    </w:p>
    <w:p w:rsidR="00761942" w:rsidRPr="00AA28C8" w:rsidRDefault="00761942" w:rsidP="00761942">
      <w:pPr>
        <w:widowControl w:val="0"/>
        <w:suppressAutoHyphens/>
        <w:autoSpaceDE w:val="0"/>
        <w:autoSpaceDN w:val="0"/>
        <w:adjustRightInd w:val="0"/>
        <w:ind w:firstLine="709"/>
        <w:jc w:val="both"/>
        <w:rPr>
          <w:rFonts w:eastAsia="Calibri"/>
          <w:sz w:val="28"/>
          <w:szCs w:val="28"/>
          <w:lang w:eastAsia="zh-CN"/>
        </w:rPr>
      </w:pPr>
      <w:r w:rsidRPr="00AA28C8">
        <w:rPr>
          <w:sz w:val="28"/>
          <w:szCs w:val="28"/>
          <w:lang w:eastAsia="zh-CN"/>
        </w:rPr>
        <w:t xml:space="preserve">В соответствии с областным законом от 26.12.2008 № 457-ОЗ </w:t>
      </w:r>
      <w:r w:rsidRPr="00AA28C8">
        <w:rPr>
          <w:rFonts w:eastAsia="Calibri"/>
          <w:sz w:val="28"/>
          <w:szCs w:val="28"/>
          <w:lang w:eastAsia="zh-CN"/>
        </w:rPr>
        <w:t>социальную поддержку в возмещение расходов, связанных с газификацией домовладений, получили 50 малоимущих семей, 4 одиноко проживающих гражданина в общей сумме 2,6 млн. рублей. В 2018 году на указанные цели в областном бюджете предусмотрено 3,9 млн. рублей.</w:t>
      </w:r>
    </w:p>
    <w:p w:rsidR="00761942" w:rsidRPr="00AA28C8" w:rsidRDefault="00761942" w:rsidP="00761942">
      <w:pPr>
        <w:widowControl w:val="0"/>
        <w:suppressAutoHyphens/>
        <w:autoSpaceDE w:val="0"/>
        <w:autoSpaceDN w:val="0"/>
        <w:adjustRightInd w:val="0"/>
        <w:ind w:firstLine="709"/>
        <w:jc w:val="both"/>
        <w:rPr>
          <w:rFonts w:eastAsia="Lucida Sans Unicode" w:cs="Tahoma"/>
          <w:lang w:eastAsia="zh-CN"/>
        </w:rPr>
      </w:pPr>
      <w:r w:rsidRPr="00AA28C8">
        <w:rPr>
          <w:rFonts w:eastAsia="Arial CYR" w:cs="Arial CYR"/>
          <w:sz w:val="28"/>
          <w:szCs w:val="28"/>
          <w:lang w:eastAsia="zh-CN"/>
        </w:rPr>
        <w:t>Давно действующей адресной мерой социальной поддержки граждан является предоставление субсидий на оплату жилого помещения и коммунальных услуг.</w:t>
      </w:r>
      <w:r w:rsidRPr="00AA28C8">
        <w:rPr>
          <w:sz w:val="28"/>
          <w:szCs w:val="28"/>
          <w:lang w:eastAsia="zh-CN"/>
        </w:rPr>
        <w:t xml:space="preserve">  Субсидия – это средства, предоставляемые гражданам в качестве помощи для оплаты жилого помещения и коммунальных услуг с учетом их доходов. </w:t>
      </w:r>
      <w:r w:rsidRPr="00AA28C8">
        <w:rPr>
          <w:rFonts w:eastAsia="Arial CYR" w:cs="Arial CYR"/>
          <w:sz w:val="28"/>
          <w:szCs w:val="28"/>
          <w:lang w:eastAsia="zh-CN"/>
        </w:rPr>
        <w:t xml:space="preserve">В 2017 году на субсидирование из областных средств </w:t>
      </w:r>
      <w:r w:rsidRPr="00AA28C8">
        <w:rPr>
          <w:rFonts w:eastAsia="Arial CYR" w:cs="Arial CYR"/>
          <w:sz w:val="28"/>
          <w:szCs w:val="28"/>
          <w:lang w:eastAsia="zh-CN"/>
        </w:rPr>
        <w:lastRenderedPageBreak/>
        <w:t>было израсходовано 95,1 млн. рублей, что на 3,4 % больше, чем в 2016 году. Субсидии получили 4177 семей.</w:t>
      </w:r>
      <w:r w:rsidRPr="00AA28C8">
        <w:rPr>
          <w:sz w:val="20"/>
          <w:szCs w:val="20"/>
          <w:lang w:eastAsia="zh-CN"/>
        </w:rPr>
        <w:t xml:space="preserve"> </w:t>
      </w:r>
    </w:p>
    <w:p w:rsidR="00761942" w:rsidRPr="00AA28C8" w:rsidRDefault="00761942" w:rsidP="00761942">
      <w:pPr>
        <w:widowControl w:val="0"/>
        <w:suppressAutoHyphens/>
        <w:autoSpaceDE w:val="0"/>
        <w:autoSpaceDN w:val="0"/>
        <w:adjustRightInd w:val="0"/>
        <w:ind w:firstLine="709"/>
        <w:jc w:val="both"/>
        <w:rPr>
          <w:rFonts w:eastAsia="Arial CYR" w:cs="Arial CYR"/>
          <w:sz w:val="28"/>
          <w:szCs w:val="28"/>
          <w:lang w:eastAsia="zh-CN"/>
        </w:rPr>
      </w:pPr>
      <w:r w:rsidRPr="00AA28C8">
        <w:rPr>
          <w:rFonts w:eastAsia="Arial CYR" w:cs="Arial CYR"/>
          <w:sz w:val="28"/>
          <w:szCs w:val="28"/>
          <w:lang w:eastAsia="zh-CN"/>
        </w:rPr>
        <w:t xml:space="preserve"> В 2018 году в областном бюджете предусмотрено на предоставление данного вида адресной помощи гражданам Новгородской области 96,1 млн. рублей.</w:t>
      </w:r>
    </w:p>
    <w:p w:rsidR="00761942" w:rsidRPr="00AA28C8" w:rsidRDefault="00761942" w:rsidP="00761942">
      <w:pPr>
        <w:widowControl w:val="0"/>
        <w:autoSpaceDE w:val="0"/>
        <w:autoSpaceDN w:val="0"/>
        <w:adjustRightInd w:val="0"/>
        <w:ind w:firstLine="709"/>
        <w:jc w:val="both"/>
        <w:rPr>
          <w:rFonts w:eastAsia="Calibri"/>
          <w:sz w:val="28"/>
          <w:szCs w:val="28"/>
          <w:lang w:eastAsia="en-US"/>
        </w:rPr>
      </w:pPr>
      <w:r w:rsidRPr="00AA28C8">
        <w:rPr>
          <w:rFonts w:eastAsia="Calibri"/>
          <w:sz w:val="28"/>
          <w:szCs w:val="28"/>
          <w:lang w:eastAsia="en-US"/>
        </w:rPr>
        <w:t xml:space="preserve">Ежегодно возрастает объем привлеченных на оказание помощи нуждающимся гражданам средств (28,0 млн. рублей – 2007 год, 78,2 – 2018 год). </w:t>
      </w:r>
    </w:p>
    <w:p w:rsidR="00761942" w:rsidRPr="00AA28C8" w:rsidRDefault="00761942" w:rsidP="00761942">
      <w:pPr>
        <w:widowControl w:val="0"/>
        <w:autoSpaceDE w:val="0"/>
        <w:autoSpaceDN w:val="0"/>
        <w:adjustRightInd w:val="0"/>
        <w:ind w:firstLine="709"/>
        <w:jc w:val="both"/>
        <w:rPr>
          <w:rFonts w:eastAsia="Calibri"/>
          <w:sz w:val="28"/>
          <w:szCs w:val="28"/>
          <w:lang w:eastAsia="en-US"/>
        </w:rPr>
      </w:pPr>
      <w:r w:rsidRPr="00AA28C8">
        <w:rPr>
          <w:rFonts w:eastAsia="Calibri"/>
          <w:sz w:val="28"/>
          <w:szCs w:val="28"/>
          <w:lang w:eastAsia="en-US"/>
        </w:rPr>
        <w:t>В период с 15 декабря 2018 года по 13 января 2018 года Фондом социальной поддержки населения Новгородской области «Сохрани жизнь» при содействии Правительства Новгородской области, Администраций городского округа, муниципальных районов 26-й раз проводился областной марафон «Рождественский подарок».</w:t>
      </w:r>
      <w:r w:rsidRPr="00AA28C8">
        <w:rPr>
          <w:rFonts w:eastAsia="Calibri"/>
          <w:b/>
          <w:sz w:val="28"/>
          <w:szCs w:val="28"/>
          <w:lang w:eastAsia="en-US"/>
        </w:rPr>
        <w:t xml:space="preserve"> </w:t>
      </w:r>
      <w:r w:rsidRPr="00AA28C8">
        <w:rPr>
          <w:rFonts w:eastAsia="Calibri"/>
          <w:sz w:val="28"/>
          <w:szCs w:val="28"/>
          <w:lang w:eastAsia="en-US"/>
        </w:rPr>
        <w:t>Это ежегодная акция.</w:t>
      </w:r>
    </w:p>
    <w:p w:rsidR="00761942" w:rsidRPr="00AA28C8" w:rsidRDefault="00761942" w:rsidP="00761942">
      <w:pPr>
        <w:keepNext/>
        <w:keepLines/>
        <w:widowControl w:val="0"/>
        <w:autoSpaceDE w:val="0"/>
        <w:ind w:firstLine="709"/>
        <w:jc w:val="both"/>
        <w:rPr>
          <w:rFonts w:eastAsia="Calibri"/>
          <w:sz w:val="28"/>
          <w:szCs w:val="28"/>
          <w:lang w:eastAsia="en-US"/>
        </w:rPr>
      </w:pPr>
      <w:r w:rsidRPr="00AA28C8">
        <w:rPr>
          <w:rFonts w:eastAsia="Calibri"/>
          <w:sz w:val="28"/>
          <w:szCs w:val="28"/>
          <w:lang w:eastAsia="en-US"/>
        </w:rPr>
        <w:t xml:space="preserve">Целью марафона было привлечение дополнительных внебюджетных средств на оказание адресной помощи </w:t>
      </w:r>
      <w:r w:rsidRPr="00AA28C8">
        <w:rPr>
          <w:rFonts w:eastAsia="Calibri"/>
          <w:bCs/>
          <w:sz w:val="28"/>
          <w:szCs w:val="28"/>
          <w:lang w:eastAsia="en-US"/>
        </w:rPr>
        <w:t>семьям с детьми</w:t>
      </w:r>
      <w:r w:rsidRPr="00AA28C8">
        <w:rPr>
          <w:rFonts w:eastAsia="Calibri"/>
          <w:bCs/>
          <w:spacing w:val="-2"/>
          <w:sz w:val="28"/>
          <w:szCs w:val="28"/>
          <w:lang w:eastAsia="en-US"/>
        </w:rPr>
        <w:t>, находящимся в трудной жизненной ситуации.</w:t>
      </w:r>
      <w:r w:rsidRPr="00AA28C8">
        <w:rPr>
          <w:rFonts w:eastAsia="Calibri"/>
          <w:sz w:val="28"/>
          <w:szCs w:val="28"/>
          <w:lang w:eastAsia="en-US"/>
        </w:rPr>
        <w:t xml:space="preserve"> </w:t>
      </w:r>
    </w:p>
    <w:p w:rsidR="00761942" w:rsidRPr="00AA28C8" w:rsidRDefault="00761942" w:rsidP="00761942">
      <w:pPr>
        <w:widowControl w:val="0"/>
        <w:autoSpaceDE w:val="0"/>
        <w:ind w:firstLine="709"/>
        <w:jc w:val="both"/>
        <w:rPr>
          <w:rFonts w:eastAsia="Calibri"/>
          <w:sz w:val="28"/>
          <w:szCs w:val="28"/>
          <w:lang w:eastAsia="en-US"/>
        </w:rPr>
      </w:pPr>
      <w:r w:rsidRPr="00AA28C8">
        <w:rPr>
          <w:rFonts w:eastAsia="Calibri"/>
          <w:sz w:val="28"/>
          <w:szCs w:val="28"/>
          <w:lang w:eastAsia="en-US"/>
        </w:rPr>
        <w:t>В благотворительной акции приняли участие более 1500 организаций и около 20 тысяч граждан. Поступило около 5 тысяч звонков на интерактивные номера телефонов.</w:t>
      </w:r>
    </w:p>
    <w:p w:rsidR="00761942" w:rsidRPr="00AA28C8" w:rsidRDefault="00761942" w:rsidP="00761942">
      <w:pPr>
        <w:keepNext/>
        <w:keepLines/>
        <w:widowControl w:val="0"/>
        <w:autoSpaceDE w:val="0"/>
        <w:ind w:firstLine="709"/>
        <w:jc w:val="both"/>
        <w:rPr>
          <w:rFonts w:eastAsia="Calibri"/>
          <w:sz w:val="28"/>
          <w:szCs w:val="28"/>
          <w:lang w:eastAsia="en-US"/>
        </w:rPr>
      </w:pPr>
      <w:r w:rsidRPr="00AA28C8">
        <w:rPr>
          <w:rFonts w:eastAsia="Calibri"/>
          <w:sz w:val="28"/>
          <w:szCs w:val="28"/>
          <w:lang w:eastAsia="en-US"/>
        </w:rPr>
        <w:t xml:space="preserve">Благотворительные взносы в фонд марафона в денежной оценке составили 78,2  млн. рублей, что на  12,3 млн. рублей или почти на 17% выше уровня прошлого года. </w:t>
      </w:r>
    </w:p>
    <w:p w:rsidR="00761942" w:rsidRPr="00AA28C8" w:rsidRDefault="00761942" w:rsidP="00761942">
      <w:pPr>
        <w:widowControl w:val="0"/>
        <w:suppressAutoHyphens/>
        <w:autoSpaceDE w:val="0"/>
        <w:ind w:firstLine="709"/>
        <w:jc w:val="both"/>
        <w:rPr>
          <w:sz w:val="28"/>
          <w:szCs w:val="28"/>
          <w:lang w:eastAsia="zh-CN"/>
        </w:rPr>
      </w:pPr>
      <w:r w:rsidRPr="00AA28C8">
        <w:rPr>
          <w:sz w:val="28"/>
          <w:szCs w:val="28"/>
          <w:lang w:eastAsia="zh-CN"/>
        </w:rPr>
        <w:t>В ходе проведения марафона помощь получили более 13 тысяч семей с детьми и более 350 учреждений и организаций социальной сферы.</w:t>
      </w:r>
    </w:p>
    <w:p w:rsidR="003F6705" w:rsidRPr="00E63738" w:rsidRDefault="003F6705" w:rsidP="003F6705">
      <w:pPr>
        <w:snapToGrid w:val="0"/>
        <w:ind w:firstLine="690"/>
        <w:jc w:val="both"/>
        <w:rPr>
          <w:rFonts w:eastAsia="Arial" w:cs="Arial"/>
          <w:sz w:val="28"/>
          <w:szCs w:val="28"/>
        </w:rPr>
      </w:pPr>
      <w:r>
        <w:rPr>
          <w:sz w:val="28"/>
          <w:szCs w:val="28"/>
        </w:rPr>
        <w:t xml:space="preserve">По подпрограмме </w:t>
      </w:r>
      <w:r w:rsidRPr="00F22F6A">
        <w:rPr>
          <w:b/>
          <w:sz w:val="28"/>
          <w:szCs w:val="28"/>
        </w:rPr>
        <w:t>«Доступная среда»</w:t>
      </w:r>
      <w:r>
        <w:rPr>
          <w:sz w:val="28"/>
          <w:szCs w:val="28"/>
        </w:rPr>
        <w:t xml:space="preserve"> о</w:t>
      </w:r>
      <w:r w:rsidRPr="00E63738">
        <w:rPr>
          <w:rFonts w:eastAsia="Arial" w:cs="Arial"/>
          <w:sz w:val="28"/>
          <w:szCs w:val="28"/>
        </w:rPr>
        <w:t xml:space="preserve">своено </w:t>
      </w:r>
      <w:r>
        <w:rPr>
          <w:rFonts w:eastAsia="Arial" w:cs="Arial"/>
          <w:sz w:val="28"/>
          <w:szCs w:val="28"/>
        </w:rPr>
        <w:t>11940,12</w:t>
      </w:r>
      <w:r w:rsidRPr="00E63738">
        <w:rPr>
          <w:rFonts w:eastAsia="Arial" w:cs="Arial"/>
          <w:sz w:val="28"/>
          <w:szCs w:val="28"/>
        </w:rPr>
        <w:t xml:space="preserve"> тыс. рублей, из них </w:t>
      </w:r>
      <w:r>
        <w:rPr>
          <w:rFonts w:eastAsia="Arial" w:cs="Arial"/>
          <w:sz w:val="28"/>
          <w:szCs w:val="28"/>
        </w:rPr>
        <w:t>4996,7</w:t>
      </w:r>
      <w:r w:rsidRPr="00E63738">
        <w:rPr>
          <w:rFonts w:eastAsia="Arial" w:cs="Arial"/>
          <w:sz w:val="28"/>
          <w:szCs w:val="28"/>
        </w:rPr>
        <w:t xml:space="preserve"> тыс. рублей из федерального и </w:t>
      </w:r>
      <w:r>
        <w:rPr>
          <w:rFonts w:eastAsia="Arial" w:cs="Arial"/>
          <w:sz w:val="28"/>
          <w:szCs w:val="28"/>
        </w:rPr>
        <w:t>6943,42</w:t>
      </w:r>
      <w:r w:rsidRPr="00E63738">
        <w:rPr>
          <w:rFonts w:eastAsia="Arial" w:cs="Arial"/>
          <w:sz w:val="28"/>
          <w:szCs w:val="28"/>
        </w:rPr>
        <w:t xml:space="preserve"> </w:t>
      </w:r>
      <w:r>
        <w:rPr>
          <w:rFonts w:eastAsia="Arial" w:cs="Arial"/>
          <w:sz w:val="28"/>
          <w:szCs w:val="28"/>
        </w:rPr>
        <w:t xml:space="preserve">тыс. рублей </w:t>
      </w:r>
      <w:r w:rsidRPr="00E63738">
        <w:rPr>
          <w:rFonts w:eastAsia="Arial" w:cs="Arial"/>
          <w:sz w:val="28"/>
          <w:szCs w:val="28"/>
        </w:rPr>
        <w:t>из областного бюджета.</w:t>
      </w:r>
    </w:p>
    <w:p w:rsidR="003F6705" w:rsidRDefault="003F6705" w:rsidP="003F6705">
      <w:pPr>
        <w:autoSpaceDE w:val="0"/>
        <w:autoSpaceDN w:val="0"/>
        <w:adjustRightInd w:val="0"/>
        <w:ind w:firstLine="709"/>
        <w:jc w:val="both"/>
        <w:rPr>
          <w:sz w:val="28"/>
          <w:szCs w:val="28"/>
        </w:rPr>
      </w:pPr>
      <w:r>
        <w:rPr>
          <w:sz w:val="28"/>
          <w:szCs w:val="28"/>
        </w:rPr>
        <w:t>Неиспользованный остаток средств - 0,68 тыс. рублей - средства областного бюджета.</w:t>
      </w:r>
    </w:p>
    <w:p w:rsidR="003F6705" w:rsidRDefault="003F6705" w:rsidP="003F6705">
      <w:pPr>
        <w:autoSpaceDE w:val="0"/>
        <w:autoSpaceDN w:val="0"/>
        <w:adjustRightInd w:val="0"/>
        <w:ind w:firstLine="709"/>
        <w:jc w:val="both"/>
        <w:rPr>
          <w:sz w:val="28"/>
          <w:szCs w:val="28"/>
        </w:rPr>
      </w:pPr>
      <w:r>
        <w:rPr>
          <w:sz w:val="28"/>
          <w:szCs w:val="28"/>
        </w:rPr>
        <w:t>Основные результаты реализации подпрограммы:</w:t>
      </w:r>
    </w:p>
    <w:p w:rsidR="003F6705" w:rsidRPr="004A2709" w:rsidRDefault="003F6705" w:rsidP="003F6705">
      <w:pPr>
        <w:widowControl w:val="0"/>
        <w:suppressAutoHyphens/>
        <w:autoSpaceDN w:val="0"/>
        <w:ind w:firstLine="708"/>
        <w:jc w:val="both"/>
        <w:rPr>
          <w:b/>
          <w:bCs/>
          <w:kern w:val="3"/>
          <w:sz w:val="28"/>
          <w:szCs w:val="28"/>
          <w:lang w:bidi="hi-IN"/>
        </w:rPr>
      </w:pPr>
      <w:r w:rsidRPr="004A2709">
        <w:rPr>
          <w:kern w:val="3"/>
          <w:sz w:val="28"/>
          <w:szCs w:val="28"/>
          <w:lang w:eastAsia="zh-CN" w:bidi="hi-IN"/>
        </w:rPr>
        <w:t>Подпрограмма реализуется в</w:t>
      </w:r>
      <w:r w:rsidRPr="004A2709">
        <w:rPr>
          <w:kern w:val="3"/>
          <w:sz w:val="28"/>
          <w:szCs w:val="28"/>
          <w:lang w:eastAsia="ar-SA"/>
        </w:rPr>
        <w:t xml:space="preserve"> целях</w:t>
      </w:r>
      <w:r w:rsidRPr="004A2709">
        <w:rPr>
          <w:kern w:val="3"/>
          <w:sz w:val="28"/>
          <w:szCs w:val="28"/>
          <w:lang w:eastAsia="zh-CN" w:bidi="hi-IN"/>
        </w:rPr>
        <w:t xml:space="preserve"> создания доступности для инвалидов приоритетных объектов социальной инфраструктуры.</w:t>
      </w:r>
    </w:p>
    <w:p w:rsidR="003F6705" w:rsidRPr="004A2709" w:rsidRDefault="003F6705" w:rsidP="003F6705">
      <w:pPr>
        <w:autoSpaceDE w:val="0"/>
        <w:autoSpaceDN w:val="0"/>
        <w:adjustRightInd w:val="0"/>
        <w:jc w:val="both"/>
        <w:rPr>
          <w:kern w:val="3"/>
          <w:sz w:val="28"/>
          <w:szCs w:val="28"/>
          <w:lang w:eastAsia="zh-CN" w:bidi="hi-IN"/>
        </w:rPr>
      </w:pPr>
      <w:r w:rsidRPr="004A2709">
        <w:rPr>
          <w:kern w:val="3"/>
          <w:sz w:val="28"/>
          <w:szCs w:val="28"/>
          <w:lang w:eastAsia="ar-SA"/>
        </w:rPr>
        <w:tab/>
        <w:t>В 2017 году на а</w:t>
      </w:r>
      <w:r w:rsidRPr="004A2709">
        <w:rPr>
          <w:sz w:val="28"/>
          <w:szCs w:val="28"/>
          <w:lang w:eastAsia="en-US"/>
        </w:rPr>
        <w:t xml:space="preserve">даптацию для инвалидов и других МГН приоритетных объектов социальной инфраструктуры </w:t>
      </w:r>
      <w:r w:rsidRPr="004A2709">
        <w:rPr>
          <w:kern w:val="3"/>
          <w:sz w:val="28"/>
          <w:szCs w:val="28"/>
          <w:lang w:eastAsia="ar-SA"/>
        </w:rPr>
        <w:t xml:space="preserve">из средств </w:t>
      </w:r>
      <w:r w:rsidRPr="004A2709">
        <w:rPr>
          <w:kern w:val="3"/>
          <w:sz w:val="28"/>
          <w:szCs w:val="28"/>
          <w:lang w:eastAsia="zh-CN" w:bidi="hi-IN"/>
        </w:rPr>
        <w:t>областного  и федерального бюджета направлено 8,7 млн. рублей, в том числе в учреждения  труда и занятости – 1,35 млн. рублей, в учреждения социального обслуживания населения –  2,05  млн. рублей.</w:t>
      </w:r>
    </w:p>
    <w:p w:rsidR="003F6705" w:rsidRPr="004A2709" w:rsidRDefault="003F6705" w:rsidP="003F6705">
      <w:pPr>
        <w:widowControl w:val="0"/>
        <w:suppressAutoHyphens/>
        <w:autoSpaceDN w:val="0"/>
        <w:ind w:firstLine="709"/>
        <w:jc w:val="both"/>
        <w:rPr>
          <w:kern w:val="3"/>
          <w:sz w:val="28"/>
          <w:szCs w:val="28"/>
          <w:lang w:eastAsia="zh-CN" w:bidi="hi-IN"/>
        </w:rPr>
      </w:pPr>
      <w:r w:rsidRPr="004A2709">
        <w:rPr>
          <w:kern w:val="3"/>
          <w:sz w:val="28"/>
          <w:szCs w:val="28"/>
          <w:lang w:eastAsia="zh-CN" w:bidi="hi-IN"/>
        </w:rPr>
        <w:t xml:space="preserve">На эти средства удалось создать доступность на 18 объектах, в том числе на 4 объектах  учреждений социального обслуживания населения (на 1  из них продолжены работы, начатые ранее), и 9 отделов занятости населения области (на 5 из них продолжены работы, начатые ранее). </w:t>
      </w:r>
    </w:p>
    <w:p w:rsidR="003F6705" w:rsidRPr="004A2709" w:rsidRDefault="003F6705" w:rsidP="003F6705">
      <w:pPr>
        <w:widowControl w:val="0"/>
        <w:suppressAutoHyphens/>
        <w:autoSpaceDN w:val="0"/>
        <w:ind w:firstLine="709"/>
        <w:jc w:val="both"/>
        <w:rPr>
          <w:kern w:val="3"/>
          <w:sz w:val="28"/>
          <w:szCs w:val="28"/>
          <w:lang w:bidi="hi-IN"/>
        </w:rPr>
      </w:pPr>
      <w:r w:rsidRPr="004A2709">
        <w:rPr>
          <w:kern w:val="3"/>
          <w:sz w:val="28"/>
          <w:szCs w:val="28"/>
          <w:lang w:eastAsia="zh-CN" w:bidi="hi-IN"/>
        </w:rPr>
        <w:t>Кроме того, д</w:t>
      </w:r>
      <w:r w:rsidRPr="004A2709">
        <w:rPr>
          <w:kern w:val="3"/>
          <w:sz w:val="28"/>
          <w:szCs w:val="28"/>
          <w:lang w:bidi="hi-IN"/>
        </w:rPr>
        <w:t>ля инвалидов по слуху организовано субтитрование на Новгородском областном телевидении информационно-новостных выпусков. На эти цели выделено 198,5 тыс. рублей.</w:t>
      </w:r>
    </w:p>
    <w:p w:rsidR="003F6705" w:rsidRPr="004A2709" w:rsidRDefault="003F6705" w:rsidP="003F6705">
      <w:pPr>
        <w:widowControl w:val="0"/>
        <w:suppressAutoHyphens/>
        <w:autoSpaceDN w:val="0"/>
        <w:ind w:firstLine="709"/>
        <w:jc w:val="both"/>
        <w:rPr>
          <w:kern w:val="3"/>
          <w:sz w:val="28"/>
          <w:szCs w:val="28"/>
          <w:lang w:bidi="hi-IN"/>
        </w:rPr>
      </w:pPr>
      <w:r w:rsidRPr="004A2709">
        <w:rPr>
          <w:kern w:val="3"/>
          <w:sz w:val="28"/>
          <w:szCs w:val="28"/>
          <w:lang w:bidi="hi-IN"/>
        </w:rPr>
        <w:t xml:space="preserve">Для формирования толерантного отношения общества к проблемам </w:t>
      </w:r>
      <w:r w:rsidRPr="004A2709">
        <w:rPr>
          <w:kern w:val="3"/>
          <w:sz w:val="28"/>
          <w:szCs w:val="28"/>
          <w:lang w:bidi="hi-IN"/>
        </w:rPr>
        <w:lastRenderedPageBreak/>
        <w:t>инвалидов организовано размещение и трансляция на Новгородском областном телевидении социальной рекламы, направленной на формирование доступной среды для инвалидов и маломобильных групп населения. На эти цели выделено 113,2 тыс. рублей.</w:t>
      </w:r>
    </w:p>
    <w:p w:rsidR="003F6705" w:rsidRPr="004A2709" w:rsidRDefault="003F6705" w:rsidP="003F6705">
      <w:pPr>
        <w:widowControl w:val="0"/>
        <w:suppressAutoHyphens/>
        <w:autoSpaceDN w:val="0"/>
        <w:ind w:firstLine="709"/>
        <w:jc w:val="both"/>
        <w:rPr>
          <w:kern w:val="3"/>
          <w:sz w:val="28"/>
          <w:szCs w:val="28"/>
          <w:lang w:bidi="hi-IN"/>
        </w:rPr>
      </w:pPr>
      <w:r w:rsidRPr="004A2709">
        <w:rPr>
          <w:kern w:val="3"/>
          <w:sz w:val="28"/>
          <w:szCs w:val="28"/>
          <w:lang w:bidi="hi-IN"/>
        </w:rPr>
        <w:t xml:space="preserve">С декабря 2017 года созданы и </w:t>
      </w:r>
      <w:proofErr w:type="gramStart"/>
      <w:r w:rsidRPr="004A2709">
        <w:rPr>
          <w:kern w:val="3"/>
          <w:sz w:val="28"/>
          <w:szCs w:val="28"/>
          <w:lang w:bidi="hi-IN"/>
        </w:rPr>
        <w:t xml:space="preserve">функционируют </w:t>
      </w:r>
      <w:r w:rsidRPr="004A2709">
        <w:rPr>
          <w:spacing w:val="-6"/>
          <w:sz w:val="28"/>
          <w:szCs w:val="28"/>
          <w:lang w:eastAsia="zh-CN"/>
        </w:rPr>
        <w:t xml:space="preserve">диспетчерские </w:t>
      </w:r>
      <w:r w:rsidRPr="004A2709">
        <w:rPr>
          <w:sz w:val="28"/>
          <w:szCs w:val="28"/>
          <w:lang w:eastAsia="zh-CN"/>
        </w:rPr>
        <w:t>центры связи для глухих</w:t>
      </w:r>
      <w:r w:rsidRPr="004A2709">
        <w:rPr>
          <w:kern w:val="3"/>
          <w:sz w:val="28"/>
          <w:szCs w:val="28"/>
          <w:lang w:bidi="hi-IN"/>
        </w:rPr>
        <w:t xml:space="preserve"> на базе 9 учреждений социального обслуживая</w:t>
      </w:r>
      <w:proofErr w:type="gramEnd"/>
      <w:r w:rsidRPr="004A2709">
        <w:rPr>
          <w:kern w:val="3"/>
          <w:sz w:val="28"/>
          <w:szCs w:val="28"/>
          <w:lang w:bidi="hi-IN"/>
        </w:rPr>
        <w:t xml:space="preserve"> населения. На их оснащение и обучение специалистов жестовому языку израсходовано 520,1 тыс. рублей, в том числе 258,1 тыс. рублей из федерального бюджета.</w:t>
      </w:r>
    </w:p>
    <w:p w:rsidR="003F6705" w:rsidRPr="004A2709" w:rsidRDefault="003F6705" w:rsidP="003F6705">
      <w:pPr>
        <w:widowControl w:val="0"/>
        <w:suppressAutoHyphens/>
        <w:autoSpaceDN w:val="0"/>
        <w:spacing w:line="200" w:lineRule="atLeast"/>
        <w:ind w:firstLine="709"/>
        <w:jc w:val="both"/>
        <w:rPr>
          <w:kern w:val="3"/>
          <w:sz w:val="28"/>
          <w:szCs w:val="28"/>
          <w:lang w:eastAsia="zh-CN" w:bidi="hi-IN"/>
        </w:rPr>
      </w:pPr>
      <w:r w:rsidRPr="004A2709">
        <w:rPr>
          <w:kern w:val="3"/>
          <w:sz w:val="28"/>
          <w:szCs w:val="28"/>
          <w:lang w:eastAsia="zh-CN" w:bidi="hi-IN"/>
        </w:rPr>
        <w:t>Также в рамках данной подпрограммы осуществлялось  финансирование услуг «социального такси», проката технических средств реабилитации, а также обеспечения инвалидов средствами ухода и быта. На их предоставление из областного бюджета направлено 1,872 млн. рублей.</w:t>
      </w:r>
    </w:p>
    <w:p w:rsidR="003F6705" w:rsidRPr="004A2709" w:rsidRDefault="003F6705" w:rsidP="003F6705">
      <w:pPr>
        <w:widowControl w:val="0"/>
        <w:suppressAutoHyphens/>
        <w:autoSpaceDN w:val="0"/>
        <w:spacing w:line="200" w:lineRule="atLeast"/>
        <w:ind w:firstLine="709"/>
        <w:jc w:val="both"/>
        <w:rPr>
          <w:kern w:val="3"/>
          <w:sz w:val="28"/>
          <w:szCs w:val="28"/>
          <w:lang w:eastAsia="zh-CN" w:bidi="hi-IN"/>
        </w:rPr>
      </w:pPr>
      <w:r w:rsidRPr="004A2709">
        <w:rPr>
          <w:kern w:val="3"/>
          <w:sz w:val="28"/>
          <w:szCs w:val="28"/>
          <w:lang w:eastAsia="zh-CN" w:bidi="hi-IN"/>
        </w:rPr>
        <w:t xml:space="preserve">Услугами социального такси в истекшем году воспользовались 2977  инвалидов, которыми осуществлено 6064 поездки. </w:t>
      </w:r>
    </w:p>
    <w:p w:rsidR="003F6705" w:rsidRPr="004A2709" w:rsidRDefault="003F6705" w:rsidP="003F6705">
      <w:pPr>
        <w:widowControl w:val="0"/>
        <w:suppressAutoHyphens/>
        <w:autoSpaceDN w:val="0"/>
        <w:spacing w:line="200" w:lineRule="atLeast"/>
        <w:ind w:firstLine="709"/>
        <w:jc w:val="both"/>
        <w:rPr>
          <w:kern w:val="3"/>
          <w:sz w:val="28"/>
          <w:szCs w:val="28"/>
          <w:lang w:eastAsia="zh-CN" w:bidi="hi-IN"/>
        </w:rPr>
      </w:pPr>
      <w:r w:rsidRPr="004A2709">
        <w:rPr>
          <w:kern w:val="3"/>
          <w:sz w:val="28"/>
          <w:szCs w:val="28"/>
          <w:lang w:eastAsia="zh-CN" w:bidi="hi-IN"/>
        </w:rPr>
        <w:t xml:space="preserve">1876  маломобильных гражданина получили в прокат 2422 </w:t>
      </w:r>
      <w:proofErr w:type="gramStart"/>
      <w:r w:rsidRPr="004A2709">
        <w:rPr>
          <w:kern w:val="3"/>
          <w:sz w:val="28"/>
          <w:szCs w:val="28"/>
          <w:lang w:eastAsia="zh-CN" w:bidi="hi-IN"/>
        </w:rPr>
        <w:t>технических</w:t>
      </w:r>
      <w:proofErr w:type="gramEnd"/>
      <w:r w:rsidRPr="004A2709">
        <w:rPr>
          <w:kern w:val="3"/>
          <w:sz w:val="28"/>
          <w:szCs w:val="28"/>
          <w:lang w:eastAsia="zh-CN" w:bidi="hi-IN"/>
        </w:rPr>
        <w:t xml:space="preserve"> средства реабилитации.</w:t>
      </w:r>
    </w:p>
    <w:p w:rsidR="003F6705" w:rsidRPr="004A2709" w:rsidRDefault="003F6705" w:rsidP="003F6705">
      <w:pPr>
        <w:widowControl w:val="0"/>
        <w:suppressAutoHyphens/>
        <w:autoSpaceDN w:val="0"/>
        <w:spacing w:line="200" w:lineRule="atLeast"/>
        <w:ind w:firstLine="709"/>
        <w:jc w:val="both"/>
        <w:rPr>
          <w:kern w:val="3"/>
          <w:sz w:val="28"/>
          <w:szCs w:val="28"/>
          <w:lang w:eastAsia="zh-CN" w:bidi="hi-IN"/>
        </w:rPr>
      </w:pPr>
      <w:r w:rsidRPr="004A2709">
        <w:rPr>
          <w:kern w:val="3"/>
          <w:sz w:val="28"/>
          <w:szCs w:val="28"/>
          <w:lang w:eastAsia="zh-CN" w:bidi="hi-IN"/>
        </w:rPr>
        <w:t>Средствами по уходу и быту в истекшем году обеспечено 16 человек,  всего выдано 24 таких средства.</w:t>
      </w:r>
    </w:p>
    <w:p w:rsidR="003F6705" w:rsidRPr="00E63738" w:rsidRDefault="003F6705" w:rsidP="003F6705">
      <w:pPr>
        <w:ind w:firstLine="690"/>
        <w:jc w:val="both"/>
        <w:rPr>
          <w:sz w:val="28"/>
          <w:szCs w:val="28"/>
        </w:rPr>
      </w:pPr>
      <w:r>
        <w:rPr>
          <w:sz w:val="28"/>
          <w:szCs w:val="28"/>
        </w:rPr>
        <w:t xml:space="preserve">По подпрограмме </w:t>
      </w:r>
      <w:r w:rsidRPr="00F22F6A">
        <w:rPr>
          <w:b/>
          <w:sz w:val="28"/>
          <w:szCs w:val="28"/>
        </w:rPr>
        <w:t>«Модернизация и развитие социального обслуживания граждан пожилого возраста и инвалидов в Новгородской области»</w:t>
      </w:r>
      <w:r>
        <w:rPr>
          <w:sz w:val="28"/>
          <w:szCs w:val="28"/>
        </w:rPr>
        <w:t xml:space="preserve"> о</w:t>
      </w:r>
      <w:r w:rsidRPr="00E63738">
        <w:rPr>
          <w:rFonts w:eastAsia="Arial" w:cs="Arial"/>
          <w:sz w:val="28"/>
          <w:szCs w:val="28"/>
        </w:rPr>
        <w:t xml:space="preserve">своено </w:t>
      </w:r>
      <w:r>
        <w:rPr>
          <w:rFonts w:eastAsia="Arial" w:cs="Arial"/>
          <w:sz w:val="28"/>
          <w:szCs w:val="28"/>
        </w:rPr>
        <w:t>262002,88</w:t>
      </w:r>
      <w:r w:rsidRPr="00E63738">
        <w:rPr>
          <w:rFonts w:eastAsia="Arial" w:cs="Arial"/>
          <w:sz w:val="28"/>
          <w:szCs w:val="28"/>
        </w:rPr>
        <w:t xml:space="preserve"> тыс. рублей</w:t>
      </w:r>
      <w:r>
        <w:rPr>
          <w:rFonts w:eastAsia="Arial" w:cs="Arial"/>
          <w:sz w:val="28"/>
          <w:szCs w:val="28"/>
        </w:rPr>
        <w:t>, из них 125578,5 тыс. рублей из федерального бюджета, 132794,38 тыс. рублей</w:t>
      </w:r>
      <w:r w:rsidRPr="00E63738">
        <w:rPr>
          <w:rFonts w:eastAsia="Arial" w:cs="Arial"/>
          <w:sz w:val="28"/>
          <w:szCs w:val="28"/>
        </w:rPr>
        <w:t xml:space="preserve">  из областного бюджета</w:t>
      </w:r>
      <w:r>
        <w:rPr>
          <w:rFonts w:eastAsia="Arial" w:cs="Arial"/>
          <w:sz w:val="28"/>
          <w:szCs w:val="28"/>
        </w:rPr>
        <w:t>.</w:t>
      </w:r>
    </w:p>
    <w:p w:rsidR="003F6705" w:rsidRDefault="003F6705" w:rsidP="003F6705">
      <w:pPr>
        <w:autoSpaceDE w:val="0"/>
        <w:autoSpaceDN w:val="0"/>
        <w:adjustRightInd w:val="0"/>
        <w:ind w:firstLine="709"/>
        <w:jc w:val="both"/>
        <w:rPr>
          <w:sz w:val="28"/>
          <w:szCs w:val="28"/>
        </w:rPr>
      </w:pPr>
      <w:r>
        <w:rPr>
          <w:sz w:val="28"/>
          <w:szCs w:val="28"/>
        </w:rPr>
        <w:t>Неиспользованный остаток средств - 141,42 тыс. рублей – средства областного бюджета.</w:t>
      </w:r>
    </w:p>
    <w:p w:rsidR="003F6705" w:rsidRDefault="003F6705" w:rsidP="003F6705">
      <w:pPr>
        <w:autoSpaceDE w:val="0"/>
        <w:autoSpaceDN w:val="0"/>
        <w:adjustRightInd w:val="0"/>
        <w:ind w:firstLine="709"/>
        <w:jc w:val="both"/>
        <w:rPr>
          <w:sz w:val="28"/>
          <w:szCs w:val="28"/>
        </w:rPr>
      </w:pPr>
      <w:r>
        <w:rPr>
          <w:sz w:val="28"/>
          <w:szCs w:val="28"/>
        </w:rPr>
        <w:t>Основные результаты реализации подпрограммы:</w:t>
      </w:r>
    </w:p>
    <w:p w:rsidR="003F6705" w:rsidRPr="00620E57" w:rsidRDefault="003F6705" w:rsidP="003F6705">
      <w:pPr>
        <w:ind w:firstLine="708"/>
        <w:jc w:val="both"/>
        <w:rPr>
          <w:rFonts w:eastAsiaTheme="minorHAnsi"/>
          <w:sz w:val="28"/>
          <w:szCs w:val="22"/>
          <w:lang w:eastAsia="en-US"/>
        </w:rPr>
      </w:pPr>
      <w:r w:rsidRPr="00620E57">
        <w:rPr>
          <w:rFonts w:eastAsiaTheme="minorHAnsi"/>
          <w:sz w:val="28"/>
          <w:szCs w:val="22"/>
          <w:lang w:eastAsia="en-US"/>
        </w:rPr>
        <w:t>Мероприятия подпрограммы направленны на повышение качества жизни пожилых людей и инвалидов.</w:t>
      </w:r>
    </w:p>
    <w:p w:rsidR="003F6705" w:rsidRPr="00620E57" w:rsidRDefault="003F6705" w:rsidP="003F6705">
      <w:pPr>
        <w:ind w:firstLine="708"/>
        <w:jc w:val="both"/>
        <w:rPr>
          <w:rFonts w:eastAsiaTheme="minorHAnsi"/>
          <w:sz w:val="28"/>
          <w:szCs w:val="22"/>
          <w:lang w:eastAsia="en-US"/>
        </w:rPr>
      </w:pPr>
      <w:r w:rsidRPr="00620E57">
        <w:rPr>
          <w:rFonts w:eastAsiaTheme="minorHAnsi"/>
          <w:sz w:val="28"/>
          <w:szCs w:val="22"/>
          <w:lang w:eastAsia="en-US"/>
        </w:rPr>
        <w:t>В целях обеспечения качественных услуг населению в 2017 году проведена независимая оценка качества услуг в 14 организациях социального обслуживания (далее организации),</w:t>
      </w:r>
      <w:r w:rsidRPr="00620E57">
        <w:rPr>
          <w:rFonts w:asciiTheme="minorHAnsi" w:eastAsiaTheme="minorHAnsi" w:hAnsiTheme="minorHAnsi" w:cstheme="minorBidi"/>
          <w:sz w:val="22"/>
          <w:szCs w:val="22"/>
          <w:lang w:eastAsia="en-US"/>
        </w:rPr>
        <w:t xml:space="preserve"> </w:t>
      </w:r>
      <w:r w:rsidRPr="00620E57">
        <w:rPr>
          <w:rFonts w:eastAsiaTheme="minorHAnsi"/>
          <w:sz w:val="28"/>
          <w:szCs w:val="22"/>
          <w:lang w:eastAsia="en-US"/>
        </w:rPr>
        <w:t>по ее результатам составлена аналитическая справка.</w:t>
      </w:r>
    </w:p>
    <w:p w:rsidR="003F6705" w:rsidRPr="00620E57" w:rsidRDefault="003F6705" w:rsidP="003F6705">
      <w:pPr>
        <w:ind w:firstLine="708"/>
        <w:jc w:val="both"/>
        <w:rPr>
          <w:rFonts w:eastAsiaTheme="minorHAnsi"/>
          <w:sz w:val="28"/>
          <w:szCs w:val="22"/>
          <w:lang w:eastAsia="en-US"/>
        </w:rPr>
      </w:pPr>
      <w:r w:rsidRPr="00620E57">
        <w:rPr>
          <w:rFonts w:eastAsiaTheme="minorHAnsi"/>
          <w:sz w:val="28"/>
          <w:szCs w:val="22"/>
          <w:lang w:eastAsia="en-US"/>
        </w:rPr>
        <w:t xml:space="preserve">Предоставление социальных услуг на дому и использование </w:t>
      </w:r>
      <w:proofErr w:type="spellStart"/>
      <w:r w:rsidRPr="00620E57">
        <w:rPr>
          <w:rFonts w:eastAsiaTheme="minorHAnsi"/>
          <w:sz w:val="28"/>
          <w:szCs w:val="22"/>
          <w:lang w:eastAsia="en-US"/>
        </w:rPr>
        <w:t>стационарозамещающих</w:t>
      </w:r>
      <w:proofErr w:type="spellEnd"/>
      <w:r w:rsidRPr="00620E57">
        <w:rPr>
          <w:rFonts w:eastAsiaTheme="minorHAnsi"/>
          <w:sz w:val="28"/>
          <w:szCs w:val="22"/>
          <w:lang w:eastAsia="en-US"/>
        </w:rPr>
        <w:t xml:space="preserve"> технологий социального обслуживания являются приоритетными направлениями в сфере социальной защиты и экономически более эффективными формами социального обслуживания. В 2017 году социальные услуги на дому получили 14,0 тыс. пожилых людей и инвалидов, в том числе с использованием </w:t>
      </w:r>
      <w:proofErr w:type="spellStart"/>
      <w:r w:rsidRPr="00620E57">
        <w:rPr>
          <w:rFonts w:eastAsiaTheme="minorHAnsi"/>
          <w:sz w:val="28"/>
          <w:szCs w:val="22"/>
          <w:lang w:eastAsia="en-US"/>
        </w:rPr>
        <w:t>стационарозамещающих</w:t>
      </w:r>
      <w:proofErr w:type="spellEnd"/>
      <w:r w:rsidRPr="00620E57">
        <w:rPr>
          <w:rFonts w:eastAsiaTheme="minorHAnsi"/>
          <w:sz w:val="28"/>
          <w:szCs w:val="22"/>
          <w:lang w:eastAsia="en-US"/>
        </w:rPr>
        <w:t xml:space="preserve"> технологий – 6,9 тыс. человек.</w:t>
      </w:r>
    </w:p>
    <w:p w:rsidR="003F6705" w:rsidRPr="00620E57" w:rsidRDefault="003F6705" w:rsidP="003F6705">
      <w:pPr>
        <w:ind w:firstLine="708"/>
        <w:jc w:val="both"/>
        <w:rPr>
          <w:rFonts w:eastAsiaTheme="minorHAnsi"/>
          <w:sz w:val="28"/>
          <w:szCs w:val="22"/>
          <w:lang w:eastAsia="en-US"/>
        </w:rPr>
      </w:pPr>
      <w:r w:rsidRPr="00620E57">
        <w:rPr>
          <w:rFonts w:eastAsiaTheme="minorHAnsi"/>
          <w:sz w:val="28"/>
          <w:szCs w:val="22"/>
          <w:lang w:eastAsia="en-US"/>
        </w:rPr>
        <w:t xml:space="preserve">Одной из </w:t>
      </w:r>
      <w:proofErr w:type="spellStart"/>
      <w:r w:rsidRPr="00620E57">
        <w:rPr>
          <w:rFonts w:eastAsiaTheme="minorHAnsi"/>
          <w:sz w:val="28"/>
          <w:szCs w:val="22"/>
          <w:lang w:eastAsia="en-US"/>
        </w:rPr>
        <w:t>стационарозамещающих</w:t>
      </w:r>
      <w:proofErr w:type="spellEnd"/>
      <w:r w:rsidRPr="00620E57">
        <w:rPr>
          <w:rFonts w:eastAsiaTheme="minorHAnsi"/>
          <w:sz w:val="28"/>
          <w:szCs w:val="22"/>
          <w:lang w:eastAsia="en-US"/>
        </w:rPr>
        <w:t xml:space="preserve"> </w:t>
      </w:r>
      <w:proofErr w:type="spellStart"/>
      <w:r w:rsidRPr="00620E57">
        <w:rPr>
          <w:rFonts w:eastAsiaTheme="minorHAnsi"/>
          <w:sz w:val="28"/>
          <w:szCs w:val="22"/>
          <w:lang w:eastAsia="en-US"/>
        </w:rPr>
        <w:t>технологиий</w:t>
      </w:r>
      <w:proofErr w:type="spellEnd"/>
      <w:r w:rsidRPr="00620E57">
        <w:rPr>
          <w:rFonts w:eastAsiaTheme="minorHAnsi"/>
          <w:sz w:val="28"/>
          <w:szCs w:val="22"/>
          <w:lang w:eastAsia="en-US"/>
        </w:rPr>
        <w:t xml:space="preserve"> является обеспечение системами экстренного вызова одиноких и </w:t>
      </w:r>
      <w:proofErr w:type="spellStart"/>
      <w:r w:rsidRPr="00620E57">
        <w:rPr>
          <w:rFonts w:eastAsiaTheme="minorHAnsi"/>
          <w:sz w:val="28"/>
          <w:szCs w:val="22"/>
          <w:lang w:eastAsia="en-US"/>
        </w:rPr>
        <w:t>одинокопроживающих</w:t>
      </w:r>
      <w:proofErr w:type="spellEnd"/>
      <w:r w:rsidRPr="00620E57">
        <w:rPr>
          <w:rFonts w:eastAsiaTheme="minorHAnsi"/>
          <w:sz w:val="28"/>
          <w:szCs w:val="22"/>
          <w:lang w:eastAsia="en-US"/>
        </w:rPr>
        <w:t xml:space="preserve"> пожилых людей для оказания им своевременной помощи. В рамках подпрограммы в 2017 году из областного бюджета выделено 2,0 млн. рублей для обслуживания 350 человек. </w:t>
      </w:r>
    </w:p>
    <w:p w:rsidR="003F6705" w:rsidRPr="00620E57" w:rsidRDefault="003F6705" w:rsidP="003F6705">
      <w:pPr>
        <w:ind w:firstLine="708"/>
        <w:jc w:val="both"/>
        <w:rPr>
          <w:rFonts w:eastAsiaTheme="minorHAnsi"/>
          <w:sz w:val="28"/>
          <w:szCs w:val="22"/>
          <w:lang w:eastAsia="en-US"/>
        </w:rPr>
      </w:pPr>
      <w:r w:rsidRPr="00620E57">
        <w:rPr>
          <w:rFonts w:eastAsiaTheme="minorHAnsi"/>
          <w:sz w:val="28"/>
          <w:szCs w:val="22"/>
          <w:lang w:eastAsia="en-US"/>
        </w:rPr>
        <w:t xml:space="preserve">Также нашли свое дальнейшее развитие такие технологии, как социальная служба сиделок, «Стационара на дому», «Приемные семья для </w:t>
      </w:r>
      <w:r w:rsidRPr="00620E57">
        <w:rPr>
          <w:rFonts w:eastAsiaTheme="minorHAnsi"/>
          <w:sz w:val="28"/>
          <w:szCs w:val="22"/>
          <w:lang w:eastAsia="en-US"/>
        </w:rPr>
        <w:lastRenderedPageBreak/>
        <w:t>пожилого человека», «Школы по уходу за пожилыми людьми»,</w:t>
      </w:r>
      <w:r w:rsidRPr="00620E57">
        <w:rPr>
          <w:rFonts w:asciiTheme="minorHAnsi" w:eastAsiaTheme="minorHAnsi" w:hAnsiTheme="minorHAnsi" w:cstheme="minorBidi"/>
          <w:sz w:val="22"/>
          <w:szCs w:val="22"/>
          <w:lang w:eastAsia="en-US"/>
        </w:rPr>
        <w:t xml:space="preserve"> </w:t>
      </w:r>
      <w:r w:rsidRPr="00620E57">
        <w:rPr>
          <w:rFonts w:eastAsiaTheme="minorHAnsi"/>
          <w:sz w:val="28"/>
          <w:szCs w:val="22"/>
          <w:lang w:eastAsia="en-US"/>
        </w:rPr>
        <w:t>«Мобильные бригады».</w:t>
      </w:r>
    </w:p>
    <w:p w:rsidR="003F6705" w:rsidRPr="00620E57" w:rsidRDefault="003F6705" w:rsidP="003F6705">
      <w:pPr>
        <w:ind w:firstLine="708"/>
        <w:jc w:val="both"/>
        <w:rPr>
          <w:rFonts w:eastAsiaTheme="minorHAnsi"/>
          <w:sz w:val="28"/>
          <w:szCs w:val="22"/>
          <w:lang w:eastAsia="en-US"/>
        </w:rPr>
      </w:pPr>
      <w:r w:rsidRPr="00620E57">
        <w:rPr>
          <w:rFonts w:eastAsiaTheme="minorHAnsi"/>
          <w:sz w:val="28"/>
          <w:szCs w:val="22"/>
          <w:lang w:eastAsia="en-US"/>
        </w:rPr>
        <w:t>Для организации досуга пожилых людей работают более 50 клубов по интересам, организовано обучение основам компьютерной грамотности и работе в сети «Интернет».</w:t>
      </w:r>
    </w:p>
    <w:p w:rsidR="003F6705" w:rsidRPr="00620E57" w:rsidRDefault="003F6705" w:rsidP="003F6705">
      <w:pPr>
        <w:ind w:firstLine="708"/>
        <w:jc w:val="both"/>
        <w:rPr>
          <w:rFonts w:eastAsiaTheme="minorHAnsi"/>
          <w:sz w:val="28"/>
          <w:szCs w:val="22"/>
          <w:lang w:eastAsia="en-US"/>
        </w:rPr>
      </w:pPr>
      <w:proofErr w:type="gramStart"/>
      <w:r w:rsidRPr="00620E57">
        <w:rPr>
          <w:rFonts w:eastAsiaTheme="minorHAnsi"/>
          <w:sz w:val="28"/>
          <w:szCs w:val="22"/>
          <w:lang w:eastAsia="en-US"/>
        </w:rPr>
        <w:t xml:space="preserve">Для создания комфортных и безопасных условий проживания и предоставления услуг в рамках подпрограммы выполнены работы по ремонту зданий 13 учреждений социального обслуживания населения, завершен I этап строительства психоневрологического интерната на 200 мест в д. Подгорное </w:t>
      </w:r>
      <w:proofErr w:type="spellStart"/>
      <w:r w:rsidRPr="00620E57">
        <w:rPr>
          <w:rFonts w:eastAsiaTheme="minorHAnsi"/>
          <w:sz w:val="28"/>
          <w:szCs w:val="22"/>
          <w:lang w:eastAsia="en-US"/>
        </w:rPr>
        <w:t>Маловишерского</w:t>
      </w:r>
      <w:proofErr w:type="spellEnd"/>
      <w:r w:rsidRPr="00620E57">
        <w:rPr>
          <w:rFonts w:eastAsiaTheme="minorHAnsi"/>
          <w:sz w:val="28"/>
          <w:szCs w:val="22"/>
          <w:lang w:eastAsia="en-US"/>
        </w:rPr>
        <w:t xml:space="preserve"> района, в 6 организациях выполненные мероприятия, направленные на обеспечение комплексной безопасности, здания 10 организаций  дооснащены приборами автоматической пожарной сигнализации для обеспечения автоматического вывода сигнала</w:t>
      </w:r>
      <w:proofErr w:type="gramEnd"/>
      <w:r w:rsidRPr="00620E57">
        <w:rPr>
          <w:rFonts w:eastAsiaTheme="minorHAnsi"/>
          <w:sz w:val="28"/>
          <w:szCs w:val="22"/>
          <w:lang w:eastAsia="en-US"/>
        </w:rPr>
        <w:t xml:space="preserve"> срабатывания на пульт пожарной охраны.</w:t>
      </w:r>
    </w:p>
    <w:p w:rsidR="00F22F6A" w:rsidRPr="00E63738" w:rsidRDefault="005C7304" w:rsidP="00F22F6A">
      <w:pPr>
        <w:snapToGrid w:val="0"/>
        <w:ind w:firstLine="690"/>
        <w:jc w:val="both"/>
        <w:rPr>
          <w:rFonts w:eastAsia="Arial" w:cs="Arial"/>
          <w:sz w:val="28"/>
          <w:szCs w:val="28"/>
        </w:rPr>
      </w:pPr>
      <w:r>
        <w:rPr>
          <w:sz w:val="28"/>
          <w:szCs w:val="28"/>
        </w:rPr>
        <w:t xml:space="preserve">По подпрограмме </w:t>
      </w:r>
      <w:r w:rsidRPr="00F22F6A">
        <w:rPr>
          <w:b/>
          <w:sz w:val="28"/>
          <w:szCs w:val="28"/>
        </w:rPr>
        <w:t>«Совершенствование социальной поддержки семьи и детей в Новгородской области»</w:t>
      </w:r>
      <w:r>
        <w:rPr>
          <w:sz w:val="28"/>
          <w:szCs w:val="28"/>
        </w:rPr>
        <w:t xml:space="preserve"> </w:t>
      </w:r>
      <w:r w:rsidR="00F22F6A">
        <w:rPr>
          <w:sz w:val="28"/>
          <w:szCs w:val="28"/>
        </w:rPr>
        <w:t>о</w:t>
      </w:r>
      <w:r w:rsidR="00F22F6A" w:rsidRPr="00E63738">
        <w:rPr>
          <w:rFonts w:eastAsia="Arial" w:cs="Arial"/>
          <w:sz w:val="28"/>
          <w:szCs w:val="28"/>
        </w:rPr>
        <w:t xml:space="preserve">своено </w:t>
      </w:r>
      <w:r w:rsidR="00F22F6A">
        <w:rPr>
          <w:rFonts w:eastAsia="Arial" w:cs="Arial"/>
          <w:sz w:val="28"/>
          <w:szCs w:val="28"/>
        </w:rPr>
        <w:t>963850,54</w:t>
      </w:r>
      <w:r w:rsidR="00F22F6A" w:rsidRPr="00E63738">
        <w:rPr>
          <w:rFonts w:eastAsia="Arial" w:cs="Arial"/>
          <w:sz w:val="28"/>
          <w:szCs w:val="28"/>
        </w:rPr>
        <w:t xml:space="preserve"> тыс. рублей, из них </w:t>
      </w:r>
      <w:r w:rsidR="00F22F6A">
        <w:rPr>
          <w:rFonts w:eastAsia="Arial" w:cs="Arial"/>
          <w:sz w:val="28"/>
          <w:szCs w:val="28"/>
        </w:rPr>
        <w:t>373837,12</w:t>
      </w:r>
      <w:r w:rsidR="00F22F6A" w:rsidRPr="00E63738">
        <w:rPr>
          <w:rFonts w:eastAsia="Arial" w:cs="Arial"/>
          <w:sz w:val="28"/>
          <w:szCs w:val="28"/>
        </w:rPr>
        <w:t xml:space="preserve"> тыс. рублей из федерального и </w:t>
      </w:r>
      <w:r w:rsidR="00F22F6A">
        <w:rPr>
          <w:rFonts w:eastAsia="Arial" w:cs="Arial"/>
          <w:sz w:val="28"/>
          <w:szCs w:val="28"/>
        </w:rPr>
        <w:t>590013,42</w:t>
      </w:r>
      <w:r w:rsidR="00F22F6A" w:rsidRPr="00E63738">
        <w:rPr>
          <w:rFonts w:eastAsia="Arial" w:cs="Arial"/>
          <w:sz w:val="28"/>
          <w:szCs w:val="28"/>
        </w:rPr>
        <w:t xml:space="preserve"> из областного бюджета.</w:t>
      </w:r>
    </w:p>
    <w:p w:rsidR="00262E37" w:rsidRDefault="00F22F6A" w:rsidP="0080515D">
      <w:pPr>
        <w:autoSpaceDE w:val="0"/>
        <w:autoSpaceDN w:val="0"/>
        <w:adjustRightInd w:val="0"/>
        <w:ind w:firstLine="709"/>
        <w:jc w:val="both"/>
        <w:rPr>
          <w:sz w:val="28"/>
          <w:szCs w:val="28"/>
        </w:rPr>
      </w:pPr>
      <w:r>
        <w:rPr>
          <w:sz w:val="28"/>
          <w:szCs w:val="28"/>
        </w:rPr>
        <w:t xml:space="preserve">Неиспользованный остаток средств </w:t>
      </w:r>
      <w:r w:rsidR="005C7304">
        <w:rPr>
          <w:sz w:val="28"/>
          <w:szCs w:val="28"/>
        </w:rPr>
        <w:t>- 3052,18 тыс. рублей</w:t>
      </w:r>
      <w:r w:rsidR="00262E37">
        <w:rPr>
          <w:sz w:val="28"/>
          <w:szCs w:val="28"/>
        </w:rPr>
        <w:t>.</w:t>
      </w:r>
    </w:p>
    <w:p w:rsidR="005C7304" w:rsidRDefault="00262E37" w:rsidP="0080515D">
      <w:pPr>
        <w:autoSpaceDE w:val="0"/>
        <w:autoSpaceDN w:val="0"/>
        <w:adjustRightInd w:val="0"/>
        <w:ind w:firstLine="709"/>
        <w:jc w:val="both"/>
        <w:rPr>
          <w:sz w:val="28"/>
          <w:szCs w:val="28"/>
        </w:rPr>
      </w:pPr>
      <w:r>
        <w:rPr>
          <w:sz w:val="28"/>
          <w:szCs w:val="28"/>
        </w:rPr>
        <w:t xml:space="preserve">Неиспользованный остаток средств образовался в связи </w:t>
      </w:r>
      <w:r w:rsidR="005C7304">
        <w:rPr>
          <w:sz w:val="28"/>
          <w:szCs w:val="28"/>
        </w:rPr>
        <w:t>с изменением размера выплат</w:t>
      </w:r>
      <w:r>
        <w:rPr>
          <w:sz w:val="28"/>
          <w:szCs w:val="28"/>
        </w:rPr>
        <w:t xml:space="preserve"> и количества получателей услуг</w:t>
      </w:r>
      <w:r w:rsidR="005C7304">
        <w:rPr>
          <w:sz w:val="28"/>
          <w:szCs w:val="28"/>
        </w:rPr>
        <w:t>.</w:t>
      </w:r>
    </w:p>
    <w:p w:rsidR="005C7304" w:rsidRPr="0041685B" w:rsidRDefault="005C7304" w:rsidP="0080515D">
      <w:pPr>
        <w:autoSpaceDE w:val="0"/>
        <w:autoSpaceDN w:val="0"/>
        <w:adjustRightInd w:val="0"/>
        <w:ind w:firstLine="709"/>
        <w:jc w:val="both"/>
        <w:rPr>
          <w:sz w:val="28"/>
          <w:szCs w:val="28"/>
        </w:rPr>
      </w:pPr>
      <w:r w:rsidRPr="0041685B">
        <w:rPr>
          <w:sz w:val="28"/>
          <w:szCs w:val="28"/>
        </w:rPr>
        <w:t>Выплаты, предусмотренные данным категориям граждан, носят заявительный характер и были предоставлены всем обратившимся в полном объеме.</w:t>
      </w:r>
    </w:p>
    <w:p w:rsidR="0041685B" w:rsidRDefault="0041685B" w:rsidP="0041685B">
      <w:pPr>
        <w:autoSpaceDE w:val="0"/>
        <w:autoSpaceDN w:val="0"/>
        <w:adjustRightInd w:val="0"/>
        <w:ind w:firstLine="709"/>
        <w:jc w:val="both"/>
        <w:rPr>
          <w:sz w:val="28"/>
          <w:szCs w:val="28"/>
        </w:rPr>
      </w:pPr>
      <w:r>
        <w:rPr>
          <w:sz w:val="28"/>
          <w:szCs w:val="28"/>
        </w:rPr>
        <w:t>Основные результаты реализации подпрограммы:</w:t>
      </w:r>
    </w:p>
    <w:p w:rsidR="0041685B" w:rsidRPr="00F135FB" w:rsidRDefault="0041685B" w:rsidP="0041685B">
      <w:pPr>
        <w:ind w:firstLine="708"/>
        <w:jc w:val="both"/>
        <w:rPr>
          <w:rFonts w:eastAsia="Lucida Sans Unicode" w:cs="Tahoma"/>
          <w:kern w:val="2"/>
          <w:sz w:val="28"/>
          <w:szCs w:val="28"/>
          <w:lang w:val="x-none" w:eastAsia="hi-IN" w:bidi="hi-IN"/>
        </w:rPr>
      </w:pPr>
      <w:r w:rsidRPr="00F135FB">
        <w:rPr>
          <w:rFonts w:eastAsia="Lucida Sans Unicode" w:cs="Tahoma"/>
          <w:kern w:val="2"/>
          <w:sz w:val="28"/>
          <w:szCs w:val="28"/>
          <w:lang w:val="x-none" w:eastAsia="hi-IN" w:bidi="hi-IN"/>
        </w:rPr>
        <w:t xml:space="preserve">В Новгородской области проживают 76,4 тысяч семей, имеющих несовершеннолетних детей, численность детей в возрасте  до 18  лет  составляет  более 116,7 тыс. человек. </w:t>
      </w:r>
    </w:p>
    <w:p w:rsidR="0041685B" w:rsidRPr="00F135FB" w:rsidRDefault="0041685B" w:rsidP="0041685B">
      <w:pPr>
        <w:shd w:val="clear" w:color="auto" w:fill="FFFFFF"/>
        <w:ind w:firstLine="709"/>
        <w:jc w:val="both"/>
        <w:rPr>
          <w:sz w:val="28"/>
          <w:szCs w:val="28"/>
        </w:rPr>
      </w:pPr>
      <w:r w:rsidRPr="00F135FB">
        <w:rPr>
          <w:sz w:val="28"/>
          <w:szCs w:val="28"/>
        </w:rPr>
        <w:t xml:space="preserve">Различные меры социальной поддержки и услуги  в органах и учреждениях социальной защиты населения получают свыше 18 тыс. семей с детьми или 23% от общего количества семей с детьми. </w:t>
      </w:r>
    </w:p>
    <w:p w:rsidR="0041685B" w:rsidRPr="00F135FB" w:rsidRDefault="0041685B" w:rsidP="0041685B">
      <w:pPr>
        <w:jc w:val="both"/>
        <w:rPr>
          <w:sz w:val="28"/>
          <w:szCs w:val="28"/>
        </w:rPr>
      </w:pPr>
      <w:r w:rsidRPr="00F135FB">
        <w:rPr>
          <w:sz w:val="28"/>
          <w:szCs w:val="28"/>
        </w:rPr>
        <w:tab/>
        <w:t xml:space="preserve">В 2017 году </w:t>
      </w:r>
      <w:r w:rsidR="006C51A2">
        <w:rPr>
          <w:sz w:val="28"/>
          <w:szCs w:val="28"/>
        </w:rPr>
        <w:t xml:space="preserve">на меры социальной поддержки </w:t>
      </w:r>
      <w:r w:rsidRPr="006C51A2">
        <w:rPr>
          <w:sz w:val="28"/>
          <w:szCs w:val="28"/>
        </w:rPr>
        <w:t>из консолидированного бюджета израсходовано 924,7 млн. рубле</w:t>
      </w:r>
      <w:r w:rsidRPr="00F135FB">
        <w:rPr>
          <w:sz w:val="28"/>
          <w:szCs w:val="28"/>
        </w:rPr>
        <w:t>й, в том числе на поддержку многодетных семей – 641,6 млн. рублей.</w:t>
      </w:r>
    </w:p>
    <w:p w:rsidR="0041685B" w:rsidRPr="00F135FB" w:rsidRDefault="0041685B" w:rsidP="0041685B">
      <w:pPr>
        <w:jc w:val="both"/>
        <w:rPr>
          <w:sz w:val="28"/>
          <w:szCs w:val="28"/>
        </w:rPr>
      </w:pPr>
      <w:r w:rsidRPr="00F135FB">
        <w:rPr>
          <w:sz w:val="28"/>
          <w:szCs w:val="28"/>
        </w:rPr>
        <w:tab/>
        <w:t>Пособие на ребенка в размере 200 или 400 рублей из областного бюджета получали 12 тыс. малообеспеченных семей на 23 тыс. детей (с доходами ниже 10447 рублей на человека, израсходовано 78,8 млн. рублей).</w:t>
      </w:r>
    </w:p>
    <w:p w:rsidR="0041685B" w:rsidRPr="00F135FB" w:rsidRDefault="0041685B" w:rsidP="0041685B">
      <w:pPr>
        <w:autoSpaceDE w:val="0"/>
        <w:autoSpaceDN w:val="0"/>
        <w:adjustRightInd w:val="0"/>
        <w:ind w:firstLine="540"/>
        <w:jc w:val="both"/>
        <w:rPr>
          <w:sz w:val="28"/>
          <w:szCs w:val="20"/>
        </w:rPr>
      </w:pPr>
      <w:r w:rsidRPr="00F135FB">
        <w:rPr>
          <w:sz w:val="28"/>
          <w:szCs w:val="20"/>
        </w:rPr>
        <w:t xml:space="preserve">Пособия  из федерального бюджета в связи с рождением ребенка, по уходу за ребенком, детям военнослужащих,  проходящим военную службу по призыву, получали около 5 тыс. граждан  на сумму 201,0 млн. рублей. </w:t>
      </w:r>
    </w:p>
    <w:p w:rsidR="0041685B" w:rsidRPr="00F135FB" w:rsidRDefault="0041685B" w:rsidP="0041685B">
      <w:pPr>
        <w:ind w:firstLine="709"/>
        <w:jc w:val="both"/>
        <w:rPr>
          <w:sz w:val="28"/>
          <w:szCs w:val="28"/>
        </w:rPr>
      </w:pPr>
      <w:r w:rsidRPr="00F135FB">
        <w:rPr>
          <w:sz w:val="28"/>
          <w:szCs w:val="28"/>
        </w:rPr>
        <w:t xml:space="preserve">Особой поддержкой со стороны государства пользуются многодетные семьи. </w:t>
      </w:r>
    </w:p>
    <w:p w:rsidR="0041685B" w:rsidRPr="00F135FB" w:rsidRDefault="0041685B" w:rsidP="0041685B">
      <w:pPr>
        <w:ind w:firstLine="709"/>
        <w:jc w:val="both"/>
        <w:rPr>
          <w:sz w:val="28"/>
          <w:szCs w:val="28"/>
        </w:rPr>
      </w:pPr>
      <w:r w:rsidRPr="00F135FB">
        <w:rPr>
          <w:sz w:val="28"/>
          <w:szCs w:val="28"/>
        </w:rPr>
        <w:t>В 2017 году меры поддержки получали 4560  многодетных семей (2016 год – 4599 семей), израсходовано 58,8  млн. рублей.</w:t>
      </w:r>
    </w:p>
    <w:p w:rsidR="0041685B" w:rsidRPr="00F135FB" w:rsidRDefault="0041685B" w:rsidP="0041685B">
      <w:pPr>
        <w:jc w:val="both"/>
        <w:rPr>
          <w:sz w:val="28"/>
          <w:szCs w:val="28"/>
        </w:rPr>
      </w:pPr>
      <w:r w:rsidRPr="00F135FB">
        <w:rPr>
          <w:sz w:val="28"/>
          <w:szCs w:val="28"/>
        </w:rPr>
        <w:lastRenderedPageBreak/>
        <w:tab/>
        <w:t xml:space="preserve">С 1 января 2011 года установлен региональный капитал «Семья»,  в размере 200,0 тыс. рублей: на улучшение жилищных условий, получение образования детьми, получение платных медицинских услуг всеми членами семьи.  </w:t>
      </w:r>
      <w:r w:rsidRPr="00F135FB">
        <w:rPr>
          <w:szCs w:val="28"/>
          <w:lang w:val="x-none" w:eastAsia="x-none"/>
        </w:rPr>
        <w:t xml:space="preserve"> </w:t>
      </w:r>
      <w:r w:rsidRPr="00F135FB">
        <w:rPr>
          <w:sz w:val="28"/>
          <w:szCs w:val="28"/>
        </w:rPr>
        <w:t xml:space="preserve">В 2017 году выдано 1034 сертификатов,  894 многодетным семьям средства регионального капитала «Семья» направлены  на сумму 142,4 млн. руб. </w:t>
      </w:r>
    </w:p>
    <w:p w:rsidR="0041685B" w:rsidRPr="00F135FB" w:rsidRDefault="0041685B" w:rsidP="0041685B">
      <w:pPr>
        <w:ind w:firstLine="708"/>
        <w:jc w:val="both"/>
        <w:rPr>
          <w:sz w:val="28"/>
          <w:szCs w:val="28"/>
        </w:rPr>
      </w:pPr>
      <w:r w:rsidRPr="00F135FB">
        <w:rPr>
          <w:sz w:val="28"/>
          <w:szCs w:val="28"/>
        </w:rPr>
        <w:t xml:space="preserve">В соответствии  с майским  Указом Президента Российской Федерации     № 606 предоставлялась ежемесячная  денежная выплата многодетным семьям со среднедушевым доходом, не превышающим среднедушевые денежные доходы семей с детьми в области (для расчета в 2017 году -17696,7  рублей на каждого члена семьи).  Размер ежемесячной денежной выплаты в 2017 году составлял 10193 рубля (2016 год –9790 рублей). В 2017 году ежемесячную денежную выплату получили 4061 семья на 4377 детей.  </w:t>
      </w:r>
    </w:p>
    <w:p w:rsidR="0041685B" w:rsidRPr="00F135FB" w:rsidRDefault="0041685B" w:rsidP="0041685B">
      <w:pPr>
        <w:ind w:firstLine="708"/>
        <w:jc w:val="both"/>
        <w:rPr>
          <w:sz w:val="28"/>
          <w:szCs w:val="28"/>
        </w:rPr>
      </w:pPr>
      <w:r w:rsidRPr="00F135FB">
        <w:rPr>
          <w:sz w:val="28"/>
          <w:szCs w:val="28"/>
        </w:rPr>
        <w:t>В 2017 году на ежемесячную выплату было  израсходовано 437,6 млн.</w:t>
      </w:r>
      <w:r w:rsidR="00585986" w:rsidRPr="00F135FB">
        <w:rPr>
          <w:sz w:val="28"/>
          <w:szCs w:val="28"/>
        </w:rPr>
        <w:t xml:space="preserve"> </w:t>
      </w:r>
      <w:r w:rsidRPr="00F135FB">
        <w:rPr>
          <w:sz w:val="28"/>
          <w:szCs w:val="28"/>
        </w:rPr>
        <w:t>руб., в том числе 264,7 млн.</w:t>
      </w:r>
      <w:r w:rsidR="00585986" w:rsidRPr="00F135FB">
        <w:rPr>
          <w:sz w:val="28"/>
          <w:szCs w:val="28"/>
        </w:rPr>
        <w:t xml:space="preserve"> </w:t>
      </w:r>
      <w:r w:rsidRPr="00F135FB">
        <w:rPr>
          <w:sz w:val="28"/>
          <w:szCs w:val="28"/>
        </w:rPr>
        <w:t>руб. - средства областного бюджета,172,9 млн. руб. –</w:t>
      </w:r>
      <w:r w:rsidR="00585986" w:rsidRPr="00F135FB">
        <w:rPr>
          <w:sz w:val="28"/>
          <w:szCs w:val="28"/>
        </w:rPr>
        <w:t xml:space="preserve"> </w:t>
      </w:r>
      <w:r w:rsidRPr="00F135FB">
        <w:rPr>
          <w:sz w:val="28"/>
          <w:szCs w:val="28"/>
        </w:rPr>
        <w:t xml:space="preserve">федеральный бюджет. </w:t>
      </w:r>
    </w:p>
    <w:p w:rsidR="0041685B" w:rsidRPr="00F135FB" w:rsidRDefault="0041685B" w:rsidP="0041685B">
      <w:pPr>
        <w:ind w:firstLine="228"/>
        <w:jc w:val="both"/>
        <w:rPr>
          <w:sz w:val="28"/>
          <w:szCs w:val="28"/>
        </w:rPr>
      </w:pPr>
      <w:r w:rsidRPr="00F135FB">
        <w:rPr>
          <w:sz w:val="28"/>
          <w:szCs w:val="28"/>
        </w:rPr>
        <w:t xml:space="preserve">      С 2013 года ежемесячную денежную выплату получили 4985 семей на 5422 детей, что составляет более 80% от общего количества семей, в которых родился или был усыновлен 3 и последующий ребенок. </w:t>
      </w:r>
    </w:p>
    <w:p w:rsidR="0041685B" w:rsidRPr="00F135FB" w:rsidRDefault="0041685B" w:rsidP="0041685B">
      <w:pPr>
        <w:ind w:firstLine="228"/>
        <w:jc w:val="both"/>
        <w:rPr>
          <w:sz w:val="28"/>
          <w:szCs w:val="28"/>
        </w:rPr>
      </w:pPr>
      <w:r w:rsidRPr="00F135FB">
        <w:rPr>
          <w:sz w:val="28"/>
          <w:szCs w:val="28"/>
        </w:rPr>
        <w:t xml:space="preserve">       Ежегодно растет доля третьих и последующих детей в общем количестве рожденных детей, в 2017 году она составила 23 % (в 2013 году – 16,5%).</w:t>
      </w:r>
    </w:p>
    <w:p w:rsidR="0041685B" w:rsidRPr="00F135FB" w:rsidRDefault="0041685B" w:rsidP="0041685B">
      <w:pPr>
        <w:ind w:firstLine="228"/>
        <w:jc w:val="both"/>
        <w:rPr>
          <w:sz w:val="28"/>
          <w:szCs w:val="20"/>
        </w:rPr>
      </w:pPr>
      <w:r w:rsidRPr="00F135FB">
        <w:rPr>
          <w:sz w:val="28"/>
          <w:szCs w:val="28"/>
        </w:rPr>
        <w:t xml:space="preserve">       Целевой показатель выполнения пункта 2 Указа Президента – суммарный коэффициент рождаемости. К 2018 году этот показатель должен составлять 1,753.  По Новгородской области за 2016 год суммарный коэффициент рождаемости составил 1,776, что</w:t>
      </w:r>
      <w:r w:rsidRPr="00F135FB">
        <w:rPr>
          <w:sz w:val="28"/>
          <w:szCs w:val="20"/>
        </w:rPr>
        <w:t xml:space="preserve"> выше показателя по Северо-Западному федеральному округу (1,670)</w:t>
      </w:r>
      <w:r w:rsidRPr="00F135FB">
        <w:rPr>
          <w:sz w:val="28"/>
          <w:szCs w:val="28"/>
        </w:rPr>
        <w:t xml:space="preserve"> </w:t>
      </w:r>
      <w:r w:rsidRPr="00F135FB">
        <w:rPr>
          <w:sz w:val="28"/>
          <w:szCs w:val="20"/>
        </w:rPr>
        <w:t xml:space="preserve">и в среднем по Российской Федерации (1,762). </w:t>
      </w:r>
    </w:p>
    <w:p w:rsidR="0041685B" w:rsidRPr="00F135FB" w:rsidRDefault="0041685B" w:rsidP="0041685B">
      <w:pPr>
        <w:autoSpaceDE w:val="0"/>
        <w:autoSpaceDN w:val="0"/>
        <w:adjustRightInd w:val="0"/>
        <w:ind w:firstLine="540"/>
        <w:jc w:val="both"/>
        <w:rPr>
          <w:sz w:val="28"/>
          <w:szCs w:val="28"/>
        </w:rPr>
      </w:pPr>
      <w:r w:rsidRPr="00F135FB">
        <w:rPr>
          <w:sz w:val="28"/>
          <w:szCs w:val="28"/>
        </w:rPr>
        <w:tab/>
        <w:t>В 2017 году на территории Новгородской области функционировало 347 оздоровительных организаций различных типов. Всеми видами отдыха и оздоровления охвачено 49511 детей, что составляет 76,6 % от общего числа детей в возрасте от 7 до 17 лет, проживающих на территории Новгородской области.</w:t>
      </w:r>
    </w:p>
    <w:p w:rsidR="0041685B" w:rsidRPr="00F135FB" w:rsidRDefault="0041685B" w:rsidP="0041685B">
      <w:pPr>
        <w:ind w:firstLine="709"/>
        <w:jc w:val="both"/>
        <w:rPr>
          <w:sz w:val="28"/>
          <w:szCs w:val="28"/>
        </w:rPr>
      </w:pPr>
      <w:r w:rsidRPr="00F135FB">
        <w:rPr>
          <w:sz w:val="28"/>
          <w:szCs w:val="28"/>
        </w:rPr>
        <w:t xml:space="preserve">Всего оздоровлено 10342 ребенка, находящегося в трудной жизненной ситуации, из них 1253 ребенка из числа детей-сирот и детей, оставшихся без попечения родителей, и 350 детей-инвалидов. </w:t>
      </w:r>
    </w:p>
    <w:p w:rsidR="0041685B" w:rsidRPr="00F135FB" w:rsidRDefault="0041685B" w:rsidP="0041685B">
      <w:pPr>
        <w:tabs>
          <w:tab w:val="left" w:pos="4678"/>
        </w:tabs>
        <w:overflowPunct w:val="0"/>
        <w:snapToGrid w:val="0"/>
        <w:ind w:firstLine="709"/>
        <w:jc w:val="both"/>
        <w:rPr>
          <w:sz w:val="28"/>
          <w:szCs w:val="28"/>
        </w:rPr>
      </w:pPr>
      <w:r w:rsidRPr="00F135FB">
        <w:rPr>
          <w:sz w:val="28"/>
          <w:szCs w:val="28"/>
        </w:rPr>
        <w:t>На базе 17 учреждений социального обслуживания населения работали  8 профильных лагерей круглосуточного пребывания и 9 лагерей дневного пребывания для 500 детей.</w:t>
      </w:r>
    </w:p>
    <w:p w:rsidR="0041685B" w:rsidRPr="00F135FB" w:rsidRDefault="0041685B" w:rsidP="0041685B">
      <w:pPr>
        <w:shd w:val="clear" w:color="auto" w:fill="FFFFFF"/>
        <w:ind w:firstLine="720"/>
        <w:jc w:val="both"/>
        <w:rPr>
          <w:sz w:val="28"/>
          <w:szCs w:val="28"/>
        </w:rPr>
      </w:pPr>
      <w:r w:rsidRPr="00F135FB">
        <w:rPr>
          <w:sz w:val="28"/>
          <w:szCs w:val="20"/>
        </w:rPr>
        <w:t>Профилактическую и социально-реабилитационную работу с детьми, находящимися в трудной жизненной ситуации, и их родителями</w:t>
      </w:r>
      <w:r w:rsidRPr="00F135FB">
        <w:rPr>
          <w:sz w:val="28"/>
          <w:szCs w:val="28"/>
        </w:rPr>
        <w:t xml:space="preserve"> осуществляют 23 учреждения социального обслуживания населения: 21 комплексный центр социального обслуживания населения, 1 социально-реабилитационный центр «Подросток», 1 реабилитационный центр для детей и подростков с ограниченными возможностями. </w:t>
      </w:r>
    </w:p>
    <w:p w:rsidR="0041685B" w:rsidRPr="00F135FB" w:rsidRDefault="0041685B" w:rsidP="0041685B">
      <w:pPr>
        <w:shd w:val="clear" w:color="auto" w:fill="FFFFFF"/>
        <w:ind w:firstLine="720"/>
        <w:jc w:val="both"/>
        <w:rPr>
          <w:sz w:val="28"/>
          <w:szCs w:val="28"/>
        </w:rPr>
      </w:pPr>
      <w:r w:rsidRPr="00F135FB">
        <w:rPr>
          <w:sz w:val="28"/>
          <w:szCs w:val="28"/>
        </w:rPr>
        <w:lastRenderedPageBreak/>
        <w:t xml:space="preserve">В 2017 году социальные услуги в учреждениях получили 22367 детей и родителей (несовершеннолетние -15408, родители - 6959),  реабилитацию в социальных приютах прошли 1187 детей.   </w:t>
      </w:r>
    </w:p>
    <w:p w:rsidR="0041685B" w:rsidRPr="00F135FB" w:rsidRDefault="0041685B" w:rsidP="0041685B">
      <w:pPr>
        <w:jc w:val="both"/>
        <w:rPr>
          <w:sz w:val="28"/>
          <w:szCs w:val="28"/>
        </w:rPr>
      </w:pPr>
      <w:r w:rsidRPr="00F135FB">
        <w:rPr>
          <w:sz w:val="28"/>
          <w:szCs w:val="28"/>
        </w:rPr>
        <w:tab/>
        <w:t>Одной из эффективно действующих форм работы по раннему выявлению неблагополучия в семьях является служба «Скорая семейная  помощь», которая   функционирует во всех муниципальных районах и Великом Новгороде.</w:t>
      </w:r>
    </w:p>
    <w:p w:rsidR="0041685B" w:rsidRPr="00F135FB" w:rsidRDefault="0041685B" w:rsidP="0041685B">
      <w:pPr>
        <w:jc w:val="both"/>
        <w:rPr>
          <w:sz w:val="28"/>
          <w:szCs w:val="28"/>
        </w:rPr>
      </w:pPr>
      <w:r w:rsidRPr="00F135FB">
        <w:rPr>
          <w:sz w:val="28"/>
          <w:szCs w:val="28"/>
        </w:rPr>
        <w:tab/>
        <w:t xml:space="preserve">В  2017 году  проведено 847  плановых выездов и 293 экстренных, что на 21% больше, чем в 2016 году. Специалистами службы  обследовано 1400 семей, в которых проживают 2670 детей. </w:t>
      </w:r>
    </w:p>
    <w:p w:rsidR="0041685B" w:rsidRPr="00F135FB" w:rsidRDefault="0041685B" w:rsidP="0041685B">
      <w:pPr>
        <w:jc w:val="both"/>
        <w:rPr>
          <w:sz w:val="28"/>
          <w:szCs w:val="28"/>
        </w:rPr>
      </w:pPr>
      <w:r w:rsidRPr="00F135FB">
        <w:rPr>
          <w:sz w:val="28"/>
          <w:szCs w:val="28"/>
        </w:rPr>
        <w:tab/>
        <w:t xml:space="preserve">В целях поддержки семей, имеющих детей,  учреждениях социального обслуживания функционировала служба «Мой малыш», работали   клубы «Факультет семейных отношений». </w:t>
      </w:r>
      <w:r w:rsidRPr="00F135FB">
        <w:rPr>
          <w:sz w:val="28"/>
          <w:szCs w:val="28"/>
        </w:rPr>
        <w:tab/>
        <w:t>Среди участников целевой группы не было отказов от детей.</w:t>
      </w:r>
    </w:p>
    <w:p w:rsidR="0041685B" w:rsidRPr="00F135FB" w:rsidRDefault="0041685B" w:rsidP="0041685B">
      <w:pPr>
        <w:jc w:val="both"/>
        <w:rPr>
          <w:sz w:val="28"/>
          <w:szCs w:val="28"/>
        </w:rPr>
      </w:pPr>
      <w:r w:rsidRPr="00F135FB">
        <w:rPr>
          <w:sz w:val="28"/>
          <w:szCs w:val="28"/>
        </w:rPr>
        <w:tab/>
        <w:t>Для  подготовки подростков к семейной жизни в 11 учреждениях реализовывалась технология  «Между нами…».</w:t>
      </w:r>
    </w:p>
    <w:p w:rsidR="0041685B" w:rsidRPr="00F135FB" w:rsidRDefault="0041685B" w:rsidP="0041685B">
      <w:pPr>
        <w:shd w:val="clear" w:color="auto" w:fill="FFFFFF"/>
        <w:ind w:firstLine="709"/>
        <w:jc w:val="both"/>
        <w:rPr>
          <w:sz w:val="28"/>
          <w:szCs w:val="28"/>
        </w:rPr>
      </w:pPr>
      <w:r w:rsidRPr="00F135FB">
        <w:rPr>
          <w:sz w:val="28"/>
          <w:szCs w:val="28"/>
        </w:rPr>
        <w:t xml:space="preserve">Психологическая поддержка несовершеннолетних и родителей осуществляется посредством детского телефона доверия с единым общероссийским телефонным номером 8-800-2000-122 (служба экстренной психологической помощи). </w:t>
      </w:r>
    </w:p>
    <w:p w:rsidR="0041685B" w:rsidRPr="00F135FB" w:rsidRDefault="0041685B" w:rsidP="0041685B">
      <w:pPr>
        <w:shd w:val="clear" w:color="auto" w:fill="FFFFFF"/>
        <w:ind w:firstLine="709"/>
        <w:jc w:val="both"/>
        <w:rPr>
          <w:sz w:val="28"/>
          <w:szCs w:val="28"/>
        </w:rPr>
      </w:pPr>
      <w:proofErr w:type="gramStart"/>
      <w:r w:rsidRPr="00F135FB">
        <w:rPr>
          <w:sz w:val="28"/>
          <w:szCs w:val="28"/>
        </w:rPr>
        <w:t>На социальном сопровождении в течение 2017 года находилось 2514  семей (в 2016 году- 2606 семей), из них: 273 семьи, находящиеся в социально опасном положении, или 10,8%,  353   семьи с несовершеннолетними правонарушителями</w:t>
      </w:r>
      <w:r w:rsidRPr="00F135FB">
        <w:rPr>
          <w:sz w:val="28"/>
          <w:szCs w:val="28"/>
        </w:rPr>
        <w:tab/>
        <w:t xml:space="preserve">или  14%. </w:t>
      </w:r>
      <w:r w:rsidRPr="00F135FB">
        <w:rPr>
          <w:sz w:val="28"/>
          <w:szCs w:val="28"/>
        </w:rPr>
        <w:tab/>
        <w:t xml:space="preserve">В результате работы сняты с социального сопровождения  1633 семьи,  в  1344 случаях (82,3%) в связи с улучшением ситуации. </w:t>
      </w:r>
      <w:proofErr w:type="gramEnd"/>
    </w:p>
    <w:p w:rsidR="0041685B" w:rsidRPr="00F135FB" w:rsidRDefault="0041685B" w:rsidP="0041685B">
      <w:pPr>
        <w:shd w:val="clear" w:color="auto" w:fill="FFFFFF"/>
        <w:ind w:firstLine="709"/>
        <w:jc w:val="both"/>
        <w:rPr>
          <w:sz w:val="28"/>
          <w:szCs w:val="28"/>
        </w:rPr>
      </w:pPr>
      <w:r w:rsidRPr="00F135FB">
        <w:rPr>
          <w:sz w:val="28"/>
          <w:szCs w:val="28"/>
        </w:rPr>
        <w:t xml:space="preserve">Особое внимание уделялось организации социального сопровождения семей, находящихся  в социально опасном положении, на 01.01.2018  года на учете в органах и учреждениях социальной защиты населения состояла  141 семья, в которых воспитывается 307 детей (47 - многодетные,  64 - неполные,   в 19 семьях отмечены факты жестокого обращения со стороны родителей). </w:t>
      </w:r>
      <w:r w:rsidRPr="00F135FB">
        <w:rPr>
          <w:sz w:val="28"/>
          <w:szCs w:val="28"/>
        </w:rPr>
        <w:tab/>
        <w:t xml:space="preserve">Межведомственная  работа всех субъектов системы профилактики безнадзорности несовершеннолетних позволила сократить в 2017 году уровень безнадзорности несовершеннолетних до  0,27%. </w:t>
      </w:r>
    </w:p>
    <w:p w:rsidR="0041685B" w:rsidRPr="00F135FB" w:rsidRDefault="0041685B" w:rsidP="0041685B">
      <w:pPr>
        <w:jc w:val="both"/>
        <w:rPr>
          <w:sz w:val="28"/>
          <w:szCs w:val="28"/>
        </w:rPr>
      </w:pPr>
      <w:r w:rsidRPr="00F135FB">
        <w:rPr>
          <w:sz w:val="28"/>
          <w:szCs w:val="28"/>
        </w:rPr>
        <w:tab/>
        <w:t xml:space="preserve"> </w:t>
      </w:r>
      <w:r w:rsidRPr="00F135FB">
        <w:rPr>
          <w:sz w:val="28"/>
          <w:szCs w:val="20"/>
        </w:rPr>
        <w:t xml:space="preserve">В области проживают </w:t>
      </w:r>
      <w:r w:rsidRPr="00F135FB">
        <w:rPr>
          <w:sz w:val="28"/>
          <w:szCs w:val="28"/>
        </w:rPr>
        <w:t>2485 детей-инвалидов</w:t>
      </w:r>
      <w:r w:rsidRPr="00F135FB">
        <w:rPr>
          <w:b/>
          <w:bCs/>
          <w:sz w:val="28"/>
          <w:szCs w:val="20"/>
        </w:rPr>
        <w:t xml:space="preserve"> </w:t>
      </w:r>
      <w:r w:rsidRPr="00F135FB">
        <w:rPr>
          <w:sz w:val="28"/>
          <w:szCs w:val="20"/>
        </w:rPr>
        <w:t>или 2% от численности детского населения.</w:t>
      </w:r>
      <w:r w:rsidRPr="00F135FB">
        <w:rPr>
          <w:sz w:val="28"/>
          <w:szCs w:val="28"/>
        </w:rPr>
        <w:t xml:space="preserve"> </w:t>
      </w:r>
      <w:r w:rsidRPr="00F135FB">
        <w:rPr>
          <w:sz w:val="28"/>
          <w:szCs w:val="20"/>
        </w:rPr>
        <w:t xml:space="preserve">Для их обслуживания функционируют реабилитационный центр для детей и подростков с ограниченными возможностями и </w:t>
      </w:r>
      <w:r w:rsidRPr="00F135FB">
        <w:rPr>
          <w:sz w:val="28"/>
          <w:szCs w:val="28"/>
        </w:rPr>
        <w:t>5 отделений для детей с ограниченными возможностями здоровья в комплексных центрах социального обслуживания населения.</w:t>
      </w:r>
    </w:p>
    <w:p w:rsidR="0041685B" w:rsidRDefault="0041685B" w:rsidP="0041685B">
      <w:pPr>
        <w:jc w:val="both"/>
        <w:rPr>
          <w:sz w:val="28"/>
          <w:szCs w:val="28"/>
        </w:rPr>
      </w:pPr>
      <w:r w:rsidRPr="00F135FB">
        <w:rPr>
          <w:sz w:val="28"/>
          <w:szCs w:val="28"/>
        </w:rPr>
        <w:tab/>
        <w:t xml:space="preserve">В 2017 году удельный вес обслуженных детей-инвалидов составил 60,2% (1496 детей-инвалидов). </w:t>
      </w:r>
    </w:p>
    <w:p w:rsidR="001D7CE9" w:rsidRPr="00E63738" w:rsidRDefault="001D7CE9" w:rsidP="001D7CE9">
      <w:pPr>
        <w:snapToGrid w:val="0"/>
        <w:ind w:firstLine="690"/>
        <w:jc w:val="both"/>
        <w:rPr>
          <w:rFonts w:eastAsia="Arial" w:cs="Arial"/>
          <w:sz w:val="28"/>
          <w:szCs w:val="28"/>
        </w:rPr>
      </w:pPr>
      <w:r>
        <w:rPr>
          <w:sz w:val="28"/>
          <w:szCs w:val="28"/>
        </w:rPr>
        <w:t xml:space="preserve">По подпрограмме </w:t>
      </w:r>
      <w:r w:rsidRPr="00F22F6A">
        <w:rPr>
          <w:b/>
          <w:sz w:val="28"/>
          <w:szCs w:val="28"/>
        </w:rPr>
        <w:t>«Обеспечение государственного управления в сфере социальной защиты населения области»</w:t>
      </w:r>
      <w:r>
        <w:rPr>
          <w:sz w:val="28"/>
          <w:szCs w:val="28"/>
        </w:rPr>
        <w:t xml:space="preserve"> о</w:t>
      </w:r>
      <w:r w:rsidRPr="00E63738">
        <w:rPr>
          <w:rFonts w:eastAsia="Arial" w:cs="Arial"/>
          <w:sz w:val="28"/>
          <w:szCs w:val="28"/>
        </w:rPr>
        <w:t xml:space="preserve">своено </w:t>
      </w:r>
      <w:r>
        <w:rPr>
          <w:rFonts w:eastAsia="Arial" w:cs="Arial"/>
          <w:sz w:val="28"/>
          <w:szCs w:val="28"/>
        </w:rPr>
        <w:t>1042374,99</w:t>
      </w:r>
      <w:r w:rsidRPr="00E63738">
        <w:rPr>
          <w:rFonts w:eastAsia="Arial" w:cs="Arial"/>
          <w:sz w:val="28"/>
          <w:szCs w:val="28"/>
        </w:rPr>
        <w:t xml:space="preserve"> тыс. рублей из областного бюджета.</w:t>
      </w:r>
    </w:p>
    <w:p w:rsidR="001D7CE9" w:rsidRDefault="001D7CE9" w:rsidP="001D7CE9">
      <w:pPr>
        <w:autoSpaceDE w:val="0"/>
        <w:autoSpaceDN w:val="0"/>
        <w:adjustRightInd w:val="0"/>
        <w:ind w:firstLine="709"/>
        <w:jc w:val="both"/>
        <w:rPr>
          <w:sz w:val="28"/>
          <w:szCs w:val="28"/>
        </w:rPr>
      </w:pPr>
      <w:r>
        <w:rPr>
          <w:sz w:val="28"/>
          <w:szCs w:val="28"/>
        </w:rPr>
        <w:lastRenderedPageBreak/>
        <w:t xml:space="preserve">Неиспользованный остаток средств - 5589,31 тыс. </w:t>
      </w:r>
      <w:r w:rsidRPr="004254FC">
        <w:rPr>
          <w:sz w:val="28"/>
          <w:szCs w:val="28"/>
        </w:rPr>
        <w:t>рублей образовался  за счет экономии по оплате коммунальных услуг, за счет экономии по контрактам на осуществление закупок и предоставление услуг.</w:t>
      </w:r>
    </w:p>
    <w:p w:rsidR="001D7CE9" w:rsidRDefault="001D7CE9" w:rsidP="001D7CE9">
      <w:pPr>
        <w:autoSpaceDE w:val="0"/>
        <w:autoSpaceDN w:val="0"/>
        <w:adjustRightInd w:val="0"/>
        <w:ind w:firstLine="709"/>
        <w:jc w:val="both"/>
        <w:rPr>
          <w:sz w:val="28"/>
          <w:szCs w:val="28"/>
        </w:rPr>
      </w:pPr>
      <w:r>
        <w:rPr>
          <w:sz w:val="28"/>
          <w:szCs w:val="28"/>
        </w:rPr>
        <w:t>Основные результаты реализации подпрограммы:</w:t>
      </w:r>
    </w:p>
    <w:p w:rsidR="001D7CE9" w:rsidRPr="004D3D52" w:rsidRDefault="001D7CE9" w:rsidP="001D7CE9">
      <w:pPr>
        <w:autoSpaceDE w:val="0"/>
        <w:autoSpaceDN w:val="0"/>
        <w:adjustRightInd w:val="0"/>
        <w:ind w:firstLine="709"/>
        <w:jc w:val="both"/>
        <w:rPr>
          <w:bCs/>
          <w:sz w:val="28"/>
          <w:szCs w:val="28"/>
          <w:lang w:eastAsia="en-US"/>
        </w:rPr>
      </w:pPr>
      <w:r w:rsidRPr="004D3D52">
        <w:rPr>
          <w:sz w:val="28"/>
          <w:szCs w:val="28"/>
        </w:rPr>
        <w:t>На о</w:t>
      </w:r>
      <w:r w:rsidRPr="004D3D52">
        <w:rPr>
          <w:bCs/>
          <w:sz w:val="28"/>
          <w:szCs w:val="28"/>
          <w:lang w:eastAsia="en-US"/>
        </w:rPr>
        <w:t>беспечение деятельности областных учреждений социального обслуживания направлено 922,7 млн. рублей.</w:t>
      </w:r>
    </w:p>
    <w:p w:rsidR="001D7CE9" w:rsidRDefault="001D7CE9" w:rsidP="001D7CE9">
      <w:pPr>
        <w:autoSpaceDE w:val="0"/>
        <w:autoSpaceDN w:val="0"/>
        <w:adjustRightInd w:val="0"/>
        <w:ind w:firstLine="690"/>
        <w:jc w:val="both"/>
        <w:rPr>
          <w:bCs/>
          <w:sz w:val="28"/>
          <w:szCs w:val="28"/>
          <w:lang w:eastAsia="en-US"/>
        </w:rPr>
      </w:pPr>
      <w:r>
        <w:rPr>
          <w:bCs/>
          <w:sz w:val="28"/>
          <w:szCs w:val="28"/>
          <w:lang w:eastAsia="en-US"/>
        </w:rPr>
        <w:t>Е</w:t>
      </w:r>
      <w:r w:rsidRPr="004D3D52">
        <w:rPr>
          <w:bCs/>
          <w:sz w:val="28"/>
          <w:szCs w:val="28"/>
          <w:lang w:eastAsia="en-US"/>
        </w:rPr>
        <w:t>жемесячн</w:t>
      </w:r>
      <w:r>
        <w:rPr>
          <w:bCs/>
          <w:sz w:val="28"/>
          <w:szCs w:val="28"/>
          <w:lang w:eastAsia="en-US"/>
        </w:rPr>
        <w:t>ую</w:t>
      </w:r>
      <w:r w:rsidRPr="004D3D52">
        <w:rPr>
          <w:bCs/>
          <w:sz w:val="28"/>
          <w:szCs w:val="28"/>
          <w:lang w:eastAsia="en-US"/>
        </w:rPr>
        <w:t xml:space="preserve"> доплат</w:t>
      </w:r>
      <w:r>
        <w:rPr>
          <w:bCs/>
          <w:sz w:val="28"/>
          <w:szCs w:val="28"/>
          <w:lang w:eastAsia="en-US"/>
        </w:rPr>
        <w:t>у</w:t>
      </w:r>
      <w:r w:rsidRPr="004D3D52">
        <w:rPr>
          <w:bCs/>
          <w:sz w:val="28"/>
          <w:szCs w:val="28"/>
          <w:lang w:eastAsia="en-US"/>
        </w:rPr>
        <w:t xml:space="preserve"> к государственной пенсии лицам, замещавшим государственные должности государственной службы </w:t>
      </w:r>
      <w:r>
        <w:rPr>
          <w:bCs/>
          <w:sz w:val="28"/>
          <w:szCs w:val="28"/>
          <w:lang w:eastAsia="en-US"/>
        </w:rPr>
        <w:t>Н</w:t>
      </w:r>
      <w:r w:rsidRPr="004D3D52">
        <w:rPr>
          <w:bCs/>
          <w:sz w:val="28"/>
          <w:szCs w:val="28"/>
          <w:lang w:eastAsia="en-US"/>
        </w:rPr>
        <w:t>овгородской области</w:t>
      </w:r>
      <w:r>
        <w:rPr>
          <w:bCs/>
          <w:sz w:val="28"/>
          <w:szCs w:val="28"/>
          <w:lang w:eastAsia="en-US"/>
        </w:rPr>
        <w:t>, получили 447 граждан, на эти цели направлено 43,4 млн. рублей.</w:t>
      </w:r>
    </w:p>
    <w:p w:rsidR="001D7CE9" w:rsidRPr="004D3D52" w:rsidRDefault="001D7CE9" w:rsidP="001D7CE9">
      <w:pPr>
        <w:autoSpaceDE w:val="0"/>
        <w:autoSpaceDN w:val="0"/>
        <w:adjustRightInd w:val="0"/>
        <w:ind w:firstLine="690"/>
        <w:jc w:val="both"/>
        <w:rPr>
          <w:bCs/>
          <w:sz w:val="28"/>
          <w:szCs w:val="28"/>
          <w:lang w:eastAsia="en-US"/>
        </w:rPr>
      </w:pPr>
      <w:r>
        <w:rPr>
          <w:bCs/>
          <w:sz w:val="28"/>
          <w:szCs w:val="28"/>
          <w:lang w:eastAsia="en-US"/>
        </w:rPr>
        <w:t xml:space="preserve">На денежную компенсацию расходов по оплате жилья и коммунальных услуг отдельным категориям граждан, </w:t>
      </w:r>
      <w:r w:rsidRPr="004D3D52">
        <w:rPr>
          <w:bCs/>
          <w:sz w:val="28"/>
          <w:szCs w:val="28"/>
          <w:lang w:eastAsia="en-US"/>
        </w:rPr>
        <w:t>работающим и проживающим в сельских населенных пунктах и поселках городского типа</w:t>
      </w:r>
      <w:r>
        <w:rPr>
          <w:bCs/>
          <w:sz w:val="28"/>
          <w:szCs w:val="28"/>
          <w:lang w:eastAsia="en-US"/>
        </w:rPr>
        <w:t xml:space="preserve">, израсходовано 2,8 млн. рублей, выплату получили все обратившиеся граждане - 313 человек. </w:t>
      </w:r>
    </w:p>
    <w:p w:rsidR="00536BEA" w:rsidRPr="009E3022" w:rsidRDefault="00536BEA" w:rsidP="00536BEA">
      <w:pPr>
        <w:suppressAutoHyphens/>
        <w:ind w:firstLine="708"/>
        <w:jc w:val="both"/>
        <w:rPr>
          <w:spacing w:val="-2"/>
          <w:sz w:val="28"/>
          <w:szCs w:val="28"/>
          <w:lang w:eastAsia="ar-SA"/>
        </w:rPr>
      </w:pPr>
      <w:r w:rsidRPr="009D2928">
        <w:rPr>
          <w:sz w:val="28"/>
          <w:szCs w:val="28"/>
          <w:lang w:eastAsia="ar-SA"/>
        </w:rPr>
        <w:t xml:space="preserve">Подпрограмма </w:t>
      </w:r>
      <w:r w:rsidRPr="009D2928">
        <w:rPr>
          <w:b/>
          <w:sz w:val="28"/>
          <w:szCs w:val="28"/>
          <w:lang w:eastAsia="ar-SA"/>
        </w:rPr>
        <w:t>«Снижение масштабов злоупотребления алкогольной продукции и профилактика алкоголизма среди населения Новгородской области на 2015 - 2018 годы»</w:t>
      </w:r>
      <w:r>
        <w:rPr>
          <w:b/>
          <w:sz w:val="28"/>
          <w:szCs w:val="28"/>
          <w:lang w:eastAsia="ar-SA"/>
        </w:rPr>
        <w:t>.</w:t>
      </w:r>
      <w:r w:rsidRPr="009D2928">
        <w:rPr>
          <w:b/>
          <w:sz w:val="28"/>
          <w:szCs w:val="28"/>
          <w:lang w:eastAsia="ar-SA"/>
        </w:rPr>
        <w:t xml:space="preserve"> </w:t>
      </w:r>
    </w:p>
    <w:p w:rsidR="00536BEA" w:rsidRDefault="00536BEA" w:rsidP="00536BEA">
      <w:pPr>
        <w:autoSpaceDE w:val="0"/>
        <w:autoSpaceDN w:val="0"/>
        <w:adjustRightInd w:val="0"/>
        <w:jc w:val="both"/>
        <w:rPr>
          <w:sz w:val="28"/>
          <w:szCs w:val="28"/>
        </w:rPr>
      </w:pPr>
      <w:r>
        <w:rPr>
          <w:sz w:val="28"/>
          <w:szCs w:val="28"/>
        </w:rPr>
        <w:t>Основные результаты реализации подпрограммы:</w:t>
      </w:r>
    </w:p>
    <w:p w:rsidR="00536BEA" w:rsidRPr="009D2928" w:rsidRDefault="00536BEA" w:rsidP="00536BEA">
      <w:pPr>
        <w:suppressAutoHyphens/>
        <w:jc w:val="both"/>
        <w:rPr>
          <w:sz w:val="28"/>
          <w:szCs w:val="28"/>
          <w:lang w:eastAsia="ar-SA"/>
        </w:rPr>
      </w:pPr>
      <w:r w:rsidRPr="009D2928">
        <w:rPr>
          <w:sz w:val="28"/>
          <w:szCs w:val="28"/>
          <w:lang w:eastAsia="ar-SA"/>
        </w:rPr>
        <w:tab/>
      </w:r>
      <w:r>
        <w:rPr>
          <w:sz w:val="28"/>
          <w:szCs w:val="28"/>
          <w:lang w:eastAsia="ar-SA"/>
        </w:rPr>
        <w:t>Подпрограмма реализуется в</w:t>
      </w:r>
      <w:r w:rsidRPr="009D2928">
        <w:rPr>
          <w:sz w:val="28"/>
          <w:szCs w:val="28"/>
          <w:lang w:eastAsia="ar-SA"/>
        </w:rPr>
        <w:t xml:space="preserve"> целях профилактики алкоголизма и формирования здорового образа жизни у населения</w:t>
      </w:r>
      <w:r>
        <w:rPr>
          <w:sz w:val="28"/>
          <w:szCs w:val="28"/>
          <w:lang w:eastAsia="ar-SA"/>
        </w:rPr>
        <w:t xml:space="preserve"> Новгородской области.</w:t>
      </w:r>
      <w:r w:rsidRPr="009D2928">
        <w:rPr>
          <w:sz w:val="28"/>
          <w:szCs w:val="28"/>
          <w:lang w:eastAsia="ar-SA"/>
        </w:rPr>
        <w:t xml:space="preserve">  </w:t>
      </w:r>
      <w:r w:rsidRPr="009D2928">
        <w:rPr>
          <w:sz w:val="28"/>
          <w:szCs w:val="28"/>
          <w:lang w:eastAsia="ar-SA"/>
        </w:rPr>
        <w:tab/>
      </w:r>
      <w:r w:rsidRPr="009D2928">
        <w:rPr>
          <w:spacing w:val="-2"/>
          <w:sz w:val="28"/>
          <w:szCs w:val="28"/>
          <w:lang w:eastAsia="ar-SA"/>
        </w:rPr>
        <w:t xml:space="preserve"> </w:t>
      </w:r>
      <w:r w:rsidRPr="009D2928">
        <w:rPr>
          <w:sz w:val="28"/>
          <w:szCs w:val="28"/>
          <w:lang w:eastAsia="ar-SA"/>
        </w:rPr>
        <w:t xml:space="preserve">Работа в рамках подпрограммы ведется по 3 направлениям: </w:t>
      </w:r>
    </w:p>
    <w:p w:rsidR="00536BEA" w:rsidRPr="009D2928" w:rsidRDefault="00536BEA" w:rsidP="00536BEA">
      <w:pPr>
        <w:suppressAutoHyphens/>
        <w:jc w:val="both"/>
        <w:rPr>
          <w:sz w:val="28"/>
          <w:szCs w:val="28"/>
          <w:lang w:eastAsia="ar-SA"/>
        </w:rPr>
      </w:pPr>
      <w:r w:rsidRPr="009D2928">
        <w:rPr>
          <w:sz w:val="28"/>
          <w:szCs w:val="28"/>
          <w:lang w:eastAsia="ar-SA"/>
        </w:rPr>
        <w:tab/>
        <w:t>1. профилактика алкоголизма и формирования здорового образа жизни у населения;</w:t>
      </w:r>
    </w:p>
    <w:p w:rsidR="00536BEA" w:rsidRPr="009D2928" w:rsidRDefault="00536BEA" w:rsidP="00536BEA">
      <w:pPr>
        <w:suppressAutoHyphens/>
        <w:jc w:val="both"/>
        <w:rPr>
          <w:sz w:val="28"/>
          <w:szCs w:val="28"/>
          <w:lang w:eastAsia="ar-SA"/>
        </w:rPr>
      </w:pPr>
      <w:r w:rsidRPr="009D2928">
        <w:rPr>
          <w:sz w:val="28"/>
          <w:szCs w:val="28"/>
          <w:lang w:eastAsia="ar-SA"/>
        </w:rPr>
        <w:tab/>
        <w:t xml:space="preserve">2. совершенствование системы оказания наркологической помощи населению и </w:t>
      </w:r>
      <w:proofErr w:type="gramStart"/>
      <w:r w:rsidRPr="009D2928">
        <w:rPr>
          <w:sz w:val="28"/>
          <w:szCs w:val="28"/>
          <w:lang w:eastAsia="ar-SA"/>
        </w:rPr>
        <w:t>медико-социальной</w:t>
      </w:r>
      <w:proofErr w:type="gramEnd"/>
      <w:r w:rsidRPr="009D2928">
        <w:rPr>
          <w:sz w:val="28"/>
          <w:szCs w:val="28"/>
          <w:lang w:eastAsia="ar-SA"/>
        </w:rPr>
        <w:t xml:space="preserve"> адаптации граждан, злоупотребляющих алкоголем;</w:t>
      </w:r>
    </w:p>
    <w:p w:rsidR="00536BEA" w:rsidRPr="009D2928" w:rsidRDefault="00536BEA" w:rsidP="00536BEA">
      <w:pPr>
        <w:suppressAutoHyphens/>
        <w:jc w:val="both"/>
        <w:rPr>
          <w:sz w:val="28"/>
          <w:szCs w:val="28"/>
          <w:lang w:eastAsia="ar-SA"/>
        </w:rPr>
      </w:pPr>
      <w:r w:rsidRPr="009D2928">
        <w:rPr>
          <w:sz w:val="28"/>
          <w:szCs w:val="28"/>
          <w:lang w:eastAsia="ar-SA"/>
        </w:rPr>
        <w:tab/>
        <w:t>3. повышение эффективности регулирования оборота алкогольной продукции.</w:t>
      </w:r>
    </w:p>
    <w:p w:rsidR="00536BEA" w:rsidRPr="009D2928" w:rsidRDefault="00536BEA" w:rsidP="00536BEA">
      <w:pPr>
        <w:suppressAutoHyphens/>
        <w:jc w:val="both"/>
        <w:rPr>
          <w:sz w:val="28"/>
          <w:szCs w:val="28"/>
          <w:lang w:eastAsia="ar-SA"/>
        </w:rPr>
      </w:pPr>
      <w:r w:rsidRPr="009D2928">
        <w:rPr>
          <w:color w:val="FF0000"/>
          <w:sz w:val="28"/>
          <w:szCs w:val="28"/>
          <w:lang w:eastAsia="ar-SA"/>
        </w:rPr>
        <w:tab/>
      </w:r>
      <w:r w:rsidRPr="009D2928">
        <w:rPr>
          <w:sz w:val="28"/>
          <w:szCs w:val="28"/>
          <w:lang w:eastAsia="ar-SA"/>
        </w:rPr>
        <w:t xml:space="preserve">Комплексные центры социального обслуживания населения проводят  профилактическую работу среди детей и подростков по формированию здорового образа жизни и организуют работу с семьями, где родители злоупотребляют алкоголем. </w:t>
      </w:r>
    </w:p>
    <w:p w:rsidR="00536BEA" w:rsidRPr="009D2928" w:rsidRDefault="00536BEA" w:rsidP="00536BEA">
      <w:pPr>
        <w:suppressAutoHyphens/>
        <w:jc w:val="both"/>
        <w:rPr>
          <w:sz w:val="28"/>
          <w:szCs w:val="28"/>
          <w:lang w:eastAsia="ar-SA"/>
        </w:rPr>
      </w:pPr>
      <w:r w:rsidRPr="009D2928">
        <w:rPr>
          <w:sz w:val="28"/>
          <w:szCs w:val="28"/>
          <w:lang w:eastAsia="ar-SA"/>
        </w:rPr>
        <w:t xml:space="preserve"> </w:t>
      </w:r>
      <w:r w:rsidRPr="009D2928">
        <w:rPr>
          <w:sz w:val="28"/>
          <w:szCs w:val="28"/>
          <w:lang w:eastAsia="ar-SA"/>
        </w:rPr>
        <w:tab/>
        <w:t xml:space="preserve">В 2017  году выявлено и замотивировано на прохождение лечения от алкогольной зависимости 289 родителей, из них 50 человек  - на базе наркологических диспансеров, </w:t>
      </w:r>
      <w:r w:rsidRPr="009D2928">
        <w:rPr>
          <w:bCs/>
          <w:sz w:val="28"/>
          <w:szCs w:val="28"/>
          <w:lang w:eastAsia="ar-SA"/>
        </w:rPr>
        <w:t xml:space="preserve">209 </w:t>
      </w:r>
      <w:r w:rsidRPr="009D2928">
        <w:rPr>
          <w:sz w:val="28"/>
          <w:szCs w:val="28"/>
          <w:lang w:eastAsia="ar-SA"/>
        </w:rPr>
        <w:t xml:space="preserve">родителей посетили групповые и индивидуальные занятия на базе социальных учреждений, 30 человек прошли реабилитацию по программе «12 шагов» в </w:t>
      </w:r>
      <w:r w:rsidRPr="009D2928">
        <w:rPr>
          <w:sz w:val="28"/>
          <w:szCs w:val="28"/>
          <w:shd w:val="clear" w:color="auto" w:fill="FFFFFF"/>
          <w:lang w:eastAsia="ar-SA"/>
        </w:rPr>
        <w:t>Новгородской областной общественной  организации «НАН».</w:t>
      </w:r>
    </w:p>
    <w:p w:rsidR="00536BEA" w:rsidRPr="009D2928" w:rsidRDefault="00536BEA" w:rsidP="00536BEA">
      <w:pPr>
        <w:jc w:val="both"/>
        <w:rPr>
          <w:sz w:val="28"/>
          <w:szCs w:val="28"/>
          <w:lang w:eastAsia="ar-SA"/>
        </w:rPr>
      </w:pPr>
      <w:r w:rsidRPr="009D2928">
        <w:rPr>
          <w:color w:val="FF0000"/>
          <w:sz w:val="28"/>
          <w:szCs w:val="28"/>
          <w:lang w:eastAsia="ar-SA"/>
        </w:rPr>
        <w:tab/>
      </w:r>
      <w:r w:rsidRPr="009D2928">
        <w:rPr>
          <w:sz w:val="28"/>
          <w:szCs w:val="28"/>
          <w:lang w:eastAsia="ar-SA"/>
        </w:rPr>
        <w:t>Специалистами социальных учреждений оказано содействие в трудоустройстве 47 родителям, прошедшим лечение  в  наркологических  диспансерах.</w:t>
      </w:r>
    </w:p>
    <w:p w:rsidR="00536BEA" w:rsidRPr="009D2928" w:rsidRDefault="00536BEA" w:rsidP="00536BEA">
      <w:pPr>
        <w:widowControl w:val="0"/>
        <w:tabs>
          <w:tab w:val="left" w:pos="709"/>
        </w:tabs>
        <w:suppressAutoHyphens/>
        <w:snapToGrid w:val="0"/>
        <w:jc w:val="both"/>
        <w:rPr>
          <w:sz w:val="28"/>
          <w:szCs w:val="28"/>
          <w:lang w:eastAsia="ar-SA"/>
        </w:rPr>
      </w:pPr>
      <w:r w:rsidRPr="009D2928">
        <w:rPr>
          <w:sz w:val="28"/>
          <w:szCs w:val="28"/>
          <w:lang w:eastAsia="ar-SA"/>
        </w:rPr>
        <w:t xml:space="preserve"> </w:t>
      </w:r>
      <w:r w:rsidRPr="009D2928">
        <w:rPr>
          <w:sz w:val="28"/>
          <w:szCs w:val="28"/>
          <w:lang w:eastAsia="ar-SA"/>
        </w:rPr>
        <w:tab/>
        <w:t>Министерством спорта и молодежной политики Новгородской области проводится работа по пропаганде здорового образа жизни, вовлечению населения в занятия физической культурой и спортом. В 2017 году в средствах массовой информации Новгородской области широко освещались более 300 физкультурных и спортивных мероприятий.</w:t>
      </w:r>
    </w:p>
    <w:p w:rsidR="00536BEA" w:rsidRPr="009D2928" w:rsidRDefault="00536BEA" w:rsidP="00536BEA">
      <w:pPr>
        <w:widowControl w:val="0"/>
        <w:tabs>
          <w:tab w:val="left" w:pos="709"/>
        </w:tabs>
        <w:suppressAutoHyphens/>
        <w:snapToGrid w:val="0"/>
        <w:ind w:firstLine="459"/>
        <w:jc w:val="both"/>
        <w:rPr>
          <w:sz w:val="28"/>
          <w:szCs w:val="28"/>
          <w:lang w:eastAsia="ar-SA"/>
        </w:rPr>
      </w:pPr>
      <w:r w:rsidRPr="009D2928">
        <w:rPr>
          <w:sz w:val="28"/>
          <w:szCs w:val="28"/>
          <w:lang w:eastAsia="ar-SA"/>
        </w:rPr>
        <w:lastRenderedPageBreak/>
        <w:t>Специалисты учреждений культуры стараются вводить в свою практику новые формы работы с детьми и молодежью. Для данной категории посетителей проводятся мероприятия, отвечающие их современным требованиям (</w:t>
      </w:r>
      <w:proofErr w:type="spellStart"/>
      <w:r w:rsidRPr="009D2928">
        <w:rPr>
          <w:sz w:val="28"/>
          <w:szCs w:val="28"/>
          <w:lang w:eastAsia="ar-SA"/>
        </w:rPr>
        <w:t>квест</w:t>
      </w:r>
      <w:proofErr w:type="spellEnd"/>
      <w:r w:rsidRPr="009D2928">
        <w:rPr>
          <w:sz w:val="28"/>
          <w:szCs w:val="28"/>
          <w:lang w:eastAsia="ar-SA"/>
        </w:rPr>
        <w:t xml:space="preserve">-игры, ток-шоу, день читательского самоуправления, </w:t>
      </w:r>
      <w:proofErr w:type="spellStart"/>
      <w:r w:rsidRPr="009D2928">
        <w:rPr>
          <w:sz w:val="28"/>
          <w:szCs w:val="28"/>
          <w:lang w:eastAsia="ar-SA"/>
        </w:rPr>
        <w:t>лазертаг</w:t>
      </w:r>
      <w:proofErr w:type="spellEnd"/>
      <w:r w:rsidRPr="009D2928">
        <w:rPr>
          <w:sz w:val="28"/>
          <w:szCs w:val="28"/>
          <w:lang w:eastAsia="ar-SA"/>
        </w:rPr>
        <w:t xml:space="preserve"> и др.).</w:t>
      </w:r>
    </w:p>
    <w:p w:rsidR="00536BEA" w:rsidRPr="009D2928" w:rsidRDefault="00536BEA" w:rsidP="00536BEA">
      <w:pPr>
        <w:jc w:val="both"/>
        <w:rPr>
          <w:sz w:val="28"/>
          <w:szCs w:val="28"/>
          <w:lang w:eastAsia="ar-SA"/>
        </w:rPr>
      </w:pPr>
      <w:r w:rsidRPr="009D2928">
        <w:rPr>
          <w:sz w:val="28"/>
          <w:szCs w:val="28"/>
          <w:lang w:eastAsia="ar-SA"/>
        </w:rPr>
        <w:t xml:space="preserve"> </w:t>
      </w:r>
      <w:r w:rsidRPr="009D2928">
        <w:rPr>
          <w:sz w:val="28"/>
          <w:szCs w:val="28"/>
          <w:lang w:eastAsia="ar-SA"/>
        </w:rPr>
        <w:tab/>
        <w:t>Министерством  промышленности и торговли Новгородской области ежемесячно направляется отчетность в Управление Федеральной службы по регулированию алкогольного рынка в Северо-Западном федеральном округе по соблюдению минимальных цен на алкогольную продукцию. За 2017 год при проведении контрольных мероприятий фактов нарушения минимальных цен на алкогольную продукцию не установлено.</w:t>
      </w:r>
    </w:p>
    <w:p w:rsidR="00536BEA" w:rsidRPr="009D2928" w:rsidRDefault="00536BEA" w:rsidP="00536BEA">
      <w:pPr>
        <w:suppressAutoHyphens/>
        <w:snapToGrid w:val="0"/>
        <w:ind w:firstLine="709"/>
        <w:jc w:val="both"/>
        <w:rPr>
          <w:sz w:val="28"/>
          <w:szCs w:val="28"/>
          <w:lang w:eastAsia="ar-SA"/>
        </w:rPr>
      </w:pPr>
      <w:proofErr w:type="gramStart"/>
      <w:r w:rsidRPr="009D2928">
        <w:rPr>
          <w:sz w:val="28"/>
          <w:szCs w:val="28"/>
          <w:lang w:eastAsia="ar-SA"/>
        </w:rPr>
        <w:t>Сотрудниками УМВД России по Новгородской области (далее УМВД области) постоянно проводится комплекс оперативно-р</w:t>
      </w:r>
      <w:r>
        <w:rPr>
          <w:sz w:val="28"/>
          <w:szCs w:val="28"/>
          <w:lang w:eastAsia="ar-SA"/>
        </w:rPr>
        <w:t>о</w:t>
      </w:r>
      <w:r w:rsidRPr="009D2928">
        <w:rPr>
          <w:sz w:val="28"/>
          <w:szCs w:val="28"/>
          <w:lang w:eastAsia="ar-SA"/>
        </w:rPr>
        <w:t xml:space="preserve">зыскных и профилактических мероприятий, направленных на выявление и пресечение фактов нарушения производства и оборота контрафактной продукции, в </w:t>
      </w:r>
      <w:proofErr w:type="spellStart"/>
      <w:r w:rsidRPr="009D2928">
        <w:rPr>
          <w:sz w:val="28"/>
          <w:szCs w:val="28"/>
          <w:lang w:eastAsia="ar-SA"/>
        </w:rPr>
        <w:t>т.ч</w:t>
      </w:r>
      <w:proofErr w:type="spellEnd"/>
      <w:r w:rsidRPr="009D2928">
        <w:rPr>
          <w:sz w:val="28"/>
          <w:szCs w:val="28"/>
          <w:lang w:eastAsia="ar-SA"/>
        </w:rPr>
        <w:t>. этилового спирта, алкогольной и спиртосодержащей продукции, связанных с незаконным использованием чужих товарных знаков, а также других преступлений и правонарушений в сфере потребительского рынка.</w:t>
      </w:r>
      <w:proofErr w:type="gramEnd"/>
    </w:p>
    <w:p w:rsidR="00536BEA" w:rsidRPr="009D2928" w:rsidRDefault="00536BEA" w:rsidP="00536BEA">
      <w:pPr>
        <w:suppressAutoHyphens/>
        <w:snapToGrid w:val="0"/>
        <w:ind w:firstLine="709"/>
        <w:jc w:val="both"/>
        <w:rPr>
          <w:sz w:val="28"/>
          <w:szCs w:val="28"/>
          <w:lang w:eastAsia="ar-SA"/>
        </w:rPr>
      </w:pPr>
      <w:r w:rsidRPr="009D2928">
        <w:rPr>
          <w:sz w:val="28"/>
          <w:szCs w:val="28"/>
          <w:lang w:eastAsia="ar-SA"/>
        </w:rPr>
        <w:t xml:space="preserve">В 2017 году сотрудниками УМВД области выявлено 4 преступления, </w:t>
      </w:r>
      <w:proofErr w:type="gramStart"/>
      <w:r w:rsidRPr="009D2928">
        <w:rPr>
          <w:sz w:val="28"/>
          <w:szCs w:val="28"/>
          <w:lang w:eastAsia="ar-SA"/>
        </w:rPr>
        <w:t>связанных</w:t>
      </w:r>
      <w:proofErr w:type="gramEnd"/>
      <w:r w:rsidRPr="009D2928">
        <w:rPr>
          <w:sz w:val="28"/>
          <w:szCs w:val="28"/>
          <w:lang w:eastAsia="ar-SA"/>
        </w:rPr>
        <w:t xml:space="preserve"> с оборотом алкогольной и спиртосодержащей продукции. Проведено 201 профилактическое мероприятие, в том числе проверено 8 предприятий производителей и 71 оптовая организация, из незаконного оборота изъято 1541,5 литра готовой алкогольной продукции и 464,5 литра спиртосодержащей жидкости. </w:t>
      </w:r>
    </w:p>
    <w:p w:rsidR="00536BEA" w:rsidRPr="009D2928" w:rsidRDefault="00536BEA" w:rsidP="00536BEA">
      <w:pPr>
        <w:suppressAutoHyphens/>
        <w:ind w:firstLine="709"/>
        <w:jc w:val="both"/>
        <w:textAlignment w:val="baseline"/>
        <w:rPr>
          <w:sz w:val="28"/>
          <w:szCs w:val="28"/>
          <w:shd w:val="clear" w:color="auto" w:fill="FFFFFF"/>
          <w:lang w:eastAsia="ar-SA"/>
        </w:rPr>
      </w:pPr>
      <w:r w:rsidRPr="009D2928">
        <w:rPr>
          <w:rFonts w:eastAsia="Arial"/>
          <w:spacing w:val="-1"/>
          <w:sz w:val="28"/>
          <w:szCs w:val="28"/>
          <w:lang w:eastAsia="ar-SA"/>
        </w:rPr>
        <w:t>Р</w:t>
      </w:r>
      <w:r w:rsidRPr="009D2928">
        <w:rPr>
          <w:sz w:val="28"/>
          <w:szCs w:val="28"/>
        </w:rPr>
        <w:t>езультаты реализации подпрограммы</w:t>
      </w:r>
      <w:r w:rsidRPr="009D2928">
        <w:rPr>
          <w:sz w:val="28"/>
          <w:szCs w:val="28"/>
          <w:lang w:eastAsia="ar-SA"/>
        </w:rPr>
        <w:t>»</w:t>
      </w:r>
      <w:r w:rsidRPr="009D2928">
        <w:rPr>
          <w:sz w:val="28"/>
          <w:szCs w:val="28"/>
        </w:rPr>
        <w:t xml:space="preserve"> п</w:t>
      </w:r>
      <w:r w:rsidRPr="009D2928">
        <w:rPr>
          <w:sz w:val="28"/>
          <w:szCs w:val="28"/>
          <w:shd w:val="clear" w:color="auto" w:fill="FFFFFF"/>
          <w:lang w:eastAsia="ar-SA"/>
        </w:rPr>
        <w:t xml:space="preserve">о итогам 2017 года в сравнении с аналогичным периодом прошлого года свидетельствуют об улучшении ситуации:  </w:t>
      </w:r>
    </w:p>
    <w:p w:rsidR="00536BEA" w:rsidRPr="009D2928" w:rsidRDefault="00536BEA" w:rsidP="00536BEA">
      <w:pPr>
        <w:jc w:val="both"/>
        <w:rPr>
          <w:sz w:val="28"/>
          <w:szCs w:val="28"/>
          <w:shd w:val="clear" w:color="auto" w:fill="FFFFFF"/>
          <w:lang w:eastAsia="ar-SA"/>
        </w:rPr>
      </w:pPr>
      <w:r w:rsidRPr="009D2928">
        <w:rPr>
          <w:color w:val="FF0000"/>
          <w:szCs w:val="28"/>
          <w:lang w:eastAsia="ar-SA"/>
        </w:rPr>
        <w:t xml:space="preserve"> </w:t>
      </w:r>
      <w:r w:rsidRPr="009D2928">
        <w:rPr>
          <w:color w:val="FF0000"/>
          <w:szCs w:val="28"/>
          <w:lang w:eastAsia="ar-SA"/>
        </w:rPr>
        <w:tab/>
      </w:r>
      <w:r w:rsidRPr="009D2928">
        <w:rPr>
          <w:sz w:val="28"/>
          <w:szCs w:val="28"/>
          <w:shd w:val="clear" w:color="auto" w:fill="FFFFFF"/>
          <w:lang w:eastAsia="ar-SA"/>
        </w:rPr>
        <w:t>на 46,2 % увеличилось количество пресеченных нарушений законодательства в сфере реализации алкогольной продукции (время и место), в том числе в части продажи ее несовершеннолетним (ед.)  (2017 год – 305,  2016 год – 164);</w:t>
      </w:r>
    </w:p>
    <w:p w:rsidR="00536BEA" w:rsidRPr="009D2928" w:rsidRDefault="00536BEA" w:rsidP="00536BEA">
      <w:pPr>
        <w:jc w:val="both"/>
        <w:rPr>
          <w:sz w:val="28"/>
          <w:szCs w:val="28"/>
          <w:shd w:val="clear" w:color="auto" w:fill="FFFFFF"/>
          <w:lang w:eastAsia="ar-SA"/>
        </w:rPr>
      </w:pPr>
      <w:r w:rsidRPr="009D2928">
        <w:rPr>
          <w:sz w:val="28"/>
          <w:szCs w:val="28"/>
          <w:shd w:val="clear" w:color="auto" w:fill="FFFFFF"/>
          <w:lang w:eastAsia="ar-SA"/>
        </w:rPr>
        <w:t xml:space="preserve"> </w:t>
      </w:r>
      <w:r w:rsidRPr="009D2928">
        <w:rPr>
          <w:sz w:val="28"/>
          <w:szCs w:val="28"/>
          <w:shd w:val="clear" w:color="auto" w:fill="FFFFFF"/>
          <w:lang w:eastAsia="ar-SA"/>
        </w:rPr>
        <w:tab/>
        <w:t>почти все обучающиеся в образовательных организациях области, охвачены превентивными образовательными программами (2017 год – 99 %. 2016 год – 99 %);</w:t>
      </w:r>
    </w:p>
    <w:p w:rsidR="00536BEA" w:rsidRPr="009D2928" w:rsidRDefault="00536BEA" w:rsidP="00536BEA">
      <w:pPr>
        <w:jc w:val="both"/>
        <w:rPr>
          <w:sz w:val="28"/>
          <w:szCs w:val="28"/>
          <w:shd w:val="clear" w:color="auto" w:fill="FFFFFF"/>
          <w:lang w:eastAsia="ar-SA"/>
        </w:rPr>
      </w:pPr>
      <w:r w:rsidRPr="009D2928">
        <w:rPr>
          <w:sz w:val="28"/>
          <w:szCs w:val="28"/>
          <w:shd w:val="clear" w:color="auto" w:fill="FFFFFF"/>
          <w:lang w:eastAsia="ar-SA"/>
        </w:rPr>
        <w:t xml:space="preserve"> </w:t>
      </w:r>
      <w:r w:rsidRPr="009D2928">
        <w:rPr>
          <w:sz w:val="28"/>
          <w:szCs w:val="28"/>
          <w:shd w:val="clear" w:color="auto" w:fill="FFFFFF"/>
          <w:lang w:eastAsia="ar-SA"/>
        </w:rPr>
        <w:tab/>
        <w:t>на  27 % уменьшилась смертность от острых отравлений алкоголем и его суррогатами  (2017 год – 110 чел., 2016 год – 151 чел.);</w:t>
      </w:r>
    </w:p>
    <w:p w:rsidR="00536BEA" w:rsidRPr="009D2928" w:rsidRDefault="00536BEA" w:rsidP="00536BEA">
      <w:pPr>
        <w:suppressAutoHyphens/>
        <w:jc w:val="both"/>
        <w:rPr>
          <w:sz w:val="28"/>
          <w:szCs w:val="28"/>
          <w:shd w:val="clear" w:color="auto" w:fill="FFFFFF"/>
          <w:lang w:eastAsia="ar-SA"/>
        </w:rPr>
      </w:pPr>
      <w:r w:rsidRPr="009D2928">
        <w:rPr>
          <w:i/>
          <w:color w:val="FF0000"/>
          <w:sz w:val="28"/>
          <w:szCs w:val="28"/>
          <w:shd w:val="clear" w:color="auto" w:fill="FFFFFF"/>
          <w:lang w:eastAsia="ar-SA"/>
        </w:rPr>
        <w:t xml:space="preserve"> </w:t>
      </w:r>
      <w:r w:rsidRPr="009D2928">
        <w:rPr>
          <w:i/>
          <w:color w:val="FF0000"/>
          <w:sz w:val="28"/>
          <w:szCs w:val="28"/>
          <w:shd w:val="clear" w:color="auto" w:fill="FFFFFF"/>
          <w:lang w:eastAsia="ar-SA"/>
        </w:rPr>
        <w:tab/>
      </w:r>
      <w:r w:rsidRPr="009D2928">
        <w:rPr>
          <w:sz w:val="28"/>
          <w:szCs w:val="28"/>
          <w:shd w:val="clear" w:color="auto" w:fill="FFFFFF"/>
          <w:lang w:eastAsia="ar-SA"/>
        </w:rPr>
        <w:t xml:space="preserve">на 15,3% уменьшилось заболеваемость </w:t>
      </w:r>
      <w:proofErr w:type="gramStart"/>
      <w:r w:rsidRPr="009D2928">
        <w:rPr>
          <w:sz w:val="28"/>
          <w:szCs w:val="28"/>
          <w:shd w:val="clear" w:color="auto" w:fill="FFFFFF"/>
          <w:lang w:eastAsia="ar-SA"/>
        </w:rPr>
        <w:t>с</w:t>
      </w:r>
      <w:proofErr w:type="gramEnd"/>
      <w:r w:rsidRPr="009D2928">
        <w:rPr>
          <w:sz w:val="28"/>
          <w:szCs w:val="28"/>
          <w:shd w:val="clear" w:color="auto" w:fill="FFFFFF"/>
          <w:lang w:eastAsia="ar-SA"/>
        </w:rPr>
        <w:t xml:space="preserve"> впервые </w:t>
      </w:r>
      <w:proofErr w:type="gramStart"/>
      <w:r w:rsidRPr="009D2928">
        <w:rPr>
          <w:sz w:val="28"/>
          <w:szCs w:val="28"/>
          <w:shd w:val="clear" w:color="auto" w:fill="FFFFFF"/>
          <w:lang w:eastAsia="ar-SA"/>
        </w:rPr>
        <w:t>в</w:t>
      </w:r>
      <w:proofErr w:type="gramEnd"/>
      <w:r w:rsidRPr="009D2928">
        <w:rPr>
          <w:sz w:val="28"/>
          <w:szCs w:val="28"/>
          <w:shd w:val="clear" w:color="auto" w:fill="FFFFFF"/>
          <w:lang w:eastAsia="ar-SA"/>
        </w:rPr>
        <w:t xml:space="preserve"> жизни установленным диагнозом "алкоголизм и алкогольный психоз" на 100 тыс. населения (ед.) (2017 год – 80,4, 2016 год – 95);</w:t>
      </w:r>
    </w:p>
    <w:p w:rsidR="00536BEA" w:rsidRPr="009D2928" w:rsidRDefault="00536BEA" w:rsidP="00536BEA">
      <w:pPr>
        <w:jc w:val="both"/>
        <w:rPr>
          <w:sz w:val="28"/>
          <w:szCs w:val="28"/>
          <w:shd w:val="clear" w:color="auto" w:fill="FFFFFF"/>
          <w:lang w:eastAsia="ar-SA"/>
        </w:rPr>
      </w:pPr>
      <w:r w:rsidRPr="009D2928">
        <w:rPr>
          <w:i/>
          <w:sz w:val="28"/>
          <w:szCs w:val="28"/>
          <w:shd w:val="clear" w:color="auto" w:fill="FFFFFF"/>
          <w:lang w:eastAsia="ar-SA"/>
        </w:rPr>
        <w:t xml:space="preserve"> </w:t>
      </w:r>
      <w:r w:rsidRPr="009D2928">
        <w:rPr>
          <w:i/>
          <w:sz w:val="28"/>
          <w:szCs w:val="28"/>
          <w:shd w:val="clear" w:color="auto" w:fill="FFFFFF"/>
          <w:lang w:eastAsia="ar-SA"/>
        </w:rPr>
        <w:tab/>
      </w:r>
      <w:r w:rsidRPr="009D2928">
        <w:rPr>
          <w:sz w:val="28"/>
          <w:szCs w:val="28"/>
          <w:shd w:val="clear" w:color="auto" w:fill="FFFFFF"/>
          <w:lang w:eastAsia="ar-SA"/>
        </w:rPr>
        <w:t>на 3,1 % уменьшилась доля больных алкоголизмом, повторно госпитализированных в течение года (2017 год – 21,7 %, 2016 год – 22,4 %).</w:t>
      </w:r>
    </w:p>
    <w:p w:rsidR="0041685B" w:rsidRPr="0041685B" w:rsidRDefault="00D26536" w:rsidP="00D26536">
      <w:pPr>
        <w:ind w:firstLine="708"/>
        <w:jc w:val="both"/>
        <w:rPr>
          <w:b/>
          <w:sz w:val="28"/>
          <w:szCs w:val="28"/>
        </w:rPr>
      </w:pPr>
      <w:r w:rsidRPr="00953755">
        <w:rPr>
          <w:bCs/>
          <w:sz w:val="28"/>
          <w:szCs w:val="28"/>
        </w:rPr>
        <w:t>П</w:t>
      </w:r>
      <w:r w:rsidR="0041685B" w:rsidRPr="0041685B">
        <w:rPr>
          <w:bCs/>
          <w:sz w:val="28"/>
          <w:szCs w:val="28"/>
        </w:rPr>
        <w:t>одпрограмм</w:t>
      </w:r>
      <w:r w:rsidRPr="00953755">
        <w:rPr>
          <w:bCs/>
          <w:sz w:val="28"/>
          <w:szCs w:val="28"/>
        </w:rPr>
        <w:t>а</w:t>
      </w:r>
      <w:r w:rsidR="0041685B" w:rsidRPr="0041685B">
        <w:rPr>
          <w:b/>
          <w:bCs/>
          <w:sz w:val="28"/>
          <w:szCs w:val="28"/>
        </w:rPr>
        <w:t xml:space="preserve"> </w:t>
      </w:r>
      <w:r w:rsidR="0041685B" w:rsidRPr="0041685B">
        <w:rPr>
          <w:b/>
          <w:color w:val="000000"/>
          <w:sz w:val="28"/>
          <w:szCs w:val="28"/>
        </w:rPr>
        <w:t>«Не оступись»</w:t>
      </w:r>
      <w:r w:rsidR="0041685B" w:rsidRPr="0041685B">
        <w:rPr>
          <w:b/>
          <w:sz w:val="28"/>
          <w:szCs w:val="28"/>
        </w:rPr>
        <w:t xml:space="preserve"> на 2015-2017 годы»</w:t>
      </w:r>
      <w:r>
        <w:rPr>
          <w:b/>
          <w:sz w:val="28"/>
          <w:szCs w:val="28"/>
        </w:rPr>
        <w:t>.</w:t>
      </w:r>
    </w:p>
    <w:p w:rsidR="00D26536" w:rsidRDefault="00D26536" w:rsidP="00D26536">
      <w:pPr>
        <w:autoSpaceDE w:val="0"/>
        <w:autoSpaceDN w:val="0"/>
        <w:adjustRightInd w:val="0"/>
        <w:ind w:firstLine="709"/>
        <w:jc w:val="both"/>
        <w:rPr>
          <w:sz w:val="28"/>
          <w:szCs w:val="28"/>
        </w:rPr>
      </w:pPr>
      <w:r>
        <w:rPr>
          <w:sz w:val="28"/>
          <w:szCs w:val="28"/>
        </w:rPr>
        <w:t>Основные результаты реализации подпрограммы:</w:t>
      </w:r>
    </w:p>
    <w:p w:rsidR="0041685B" w:rsidRPr="0041685B" w:rsidRDefault="0041685B" w:rsidP="00D26536">
      <w:pPr>
        <w:jc w:val="both"/>
        <w:rPr>
          <w:color w:val="000000"/>
          <w:sz w:val="28"/>
          <w:szCs w:val="28"/>
        </w:rPr>
      </w:pPr>
      <w:r w:rsidRPr="0041685B">
        <w:rPr>
          <w:color w:val="000000"/>
          <w:sz w:val="28"/>
          <w:szCs w:val="28"/>
        </w:rPr>
        <w:tab/>
        <w:t xml:space="preserve">В целях профилактики детской преступности в области при финансовой поддержке Фонда поддержки детей, находящихся в трудной </w:t>
      </w:r>
      <w:r w:rsidRPr="0041685B">
        <w:rPr>
          <w:color w:val="000000"/>
          <w:sz w:val="28"/>
          <w:szCs w:val="28"/>
        </w:rPr>
        <w:lastRenderedPageBreak/>
        <w:t>жизненной ситуации реализовывалась подпрограмма «Не оступись» на 2015-2017 годы».</w:t>
      </w:r>
    </w:p>
    <w:p w:rsidR="0041685B" w:rsidRPr="0041685B" w:rsidRDefault="0041685B" w:rsidP="0041685B">
      <w:pPr>
        <w:jc w:val="both"/>
        <w:rPr>
          <w:color w:val="000000"/>
          <w:sz w:val="28"/>
          <w:szCs w:val="28"/>
        </w:rPr>
      </w:pPr>
      <w:r w:rsidRPr="0041685B">
        <w:rPr>
          <w:color w:val="000000"/>
          <w:sz w:val="28"/>
          <w:szCs w:val="28"/>
        </w:rPr>
        <w:tab/>
        <w:t xml:space="preserve">В рамках подпрограммы в учреждениях социального обслуживания населения на социальном сопровождении находилось 377 подростков, находящихся в конфликте с законом (2016 год - 363 чел.), из них 338 человек (90%) обучались в образовательных организациях, 13 человек  (3%) – работали, 26 несовершеннолетних (7%)  не обучались и не работали.  </w:t>
      </w:r>
    </w:p>
    <w:p w:rsidR="0041685B" w:rsidRPr="0041685B" w:rsidRDefault="0041685B" w:rsidP="0041685B">
      <w:pPr>
        <w:ind w:firstLine="708"/>
        <w:jc w:val="both"/>
        <w:rPr>
          <w:color w:val="000000"/>
          <w:sz w:val="28"/>
          <w:szCs w:val="28"/>
        </w:rPr>
      </w:pPr>
      <w:r w:rsidRPr="0041685B">
        <w:rPr>
          <w:color w:val="000000"/>
          <w:sz w:val="28"/>
          <w:szCs w:val="28"/>
        </w:rPr>
        <w:t>С несовершеннолетними правонарушителями была проведена следующая работа:</w:t>
      </w:r>
    </w:p>
    <w:p w:rsidR="0041685B" w:rsidRPr="0041685B" w:rsidRDefault="0041685B" w:rsidP="0041685B">
      <w:pPr>
        <w:ind w:firstLine="708"/>
        <w:jc w:val="both"/>
        <w:rPr>
          <w:color w:val="000000"/>
          <w:sz w:val="28"/>
          <w:szCs w:val="28"/>
        </w:rPr>
      </w:pPr>
      <w:r w:rsidRPr="0041685B">
        <w:rPr>
          <w:color w:val="000000"/>
          <w:sz w:val="28"/>
          <w:szCs w:val="28"/>
        </w:rPr>
        <w:t xml:space="preserve"> 62 чел. или  16% (2016 год - 38 чел.)  находились на досудебном и судебном сопровождении</w:t>
      </w:r>
    </w:p>
    <w:p w:rsidR="0041685B" w:rsidRPr="0041685B" w:rsidRDefault="0041685B" w:rsidP="0041685B">
      <w:pPr>
        <w:ind w:firstLine="708"/>
        <w:jc w:val="both"/>
        <w:rPr>
          <w:color w:val="000000"/>
          <w:sz w:val="28"/>
          <w:szCs w:val="28"/>
        </w:rPr>
      </w:pPr>
      <w:r w:rsidRPr="0041685B">
        <w:rPr>
          <w:color w:val="000000"/>
          <w:sz w:val="28"/>
          <w:szCs w:val="28"/>
        </w:rPr>
        <w:t xml:space="preserve"> 275 чел. или  73%  (2016 год – 250 чел.) были охвачены клубной и кружковой деятельностью,</w:t>
      </w:r>
    </w:p>
    <w:p w:rsidR="0041685B" w:rsidRPr="0041685B" w:rsidRDefault="0041685B" w:rsidP="0041685B">
      <w:pPr>
        <w:ind w:firstLine="708"/>
        <w:jc w:val="both"/>
        <w:rPr>
          <w:color w:val="000000"/>
          <w:sz w:val="28"/>
          <w:szCs w:val="28"/>
        </w:rPr>
      </w:pPr>
      <w:r w:rsidRPr="0041685B">
        <w:rPr>
          <w:color w:val="000000"/>
          <w:sz w:val="28"/>
          <w:szCs w:val="28"/>
        </w:rPr>
        <w:t xml:space="preserve"> 50 чел. или 13%  (2016 год - 38 чел.) оказано содействие в трудоустройстве, </w:t>
      </w:r>
    </w:p>
    <w:p w:rsidR="0041685B" w:rsidRPr="0041685B" w:rsidRDefault="0041685B" w:rsidP="0041685B">
      <w:pPr>
        <w:ind w:firstLine="708"/>
        <w:jc w:val="both"/>
        <w:rPr>
          <w:color w:val="000000"/>
          <w:sz w:val="28"/>
          <w:szCs w:val="28"/>
        </w:rPr>
      </w:pPr>
      <w:r w:rsidRPr="0041685B">
        <w:rPr>
          <w:color w:val="000000"/>
          <w:sz w:val="28"/>
          <w:szCs w:val="28"/>
        </w:rPr>
        <w:t xml:space="preserve"> 71 чел.  или 19%  (2016 год - 69 чел.) оказано содействие в обучении,</w:t>
      </w:r>
    </w:p>
    <w:p w:rsidR="0041685B" w:rsidRPr="0041685B" w:rsidRDefault="0041685B" w:rsidP="0041685B">
      <w:pPr>
        <w:ind w:firstLine="708"/>
        <w:jc w:val="both"/>
        <w:rPr>
          <w:color w:val="000000"/>
          <w:sz w:val="28"/>
          <w:szCs w:val="28"/>
        </w:rPr>
      </w:pPr>
      <w:r w:rsidRPr="0041685B">
        <w:rPr>
          <w:color w:val="000000"/>
          <w:sz w:val="28"/>
          <w:szCs w:val="28"/>
        </w:rPr>
        <w:t xml:space="preserve"> 314 чел. или 83%  (2016 год - 297 чел.) получили  психологическую поддержку.</w:t>
      </w:r>
    </w:p>
    <w:p w:rsidR="0041685B" w:rsidRPr="0041685B" w:rsidRDefault="0041685B" w:rsidP="0041685B">
      <w:pPr>
        <w:numPr>
          <w:ilvl w:val="0"/>
          <w:numId w:val="2"/>
        </w:numPr>
        <w:suppressAutoHyphens/>
        <w:jc w:val="both"/>
        <w:rPr>
          <w:color w:val="000000"/>
          <w:sz w:val="28"/>
          <w:szCs w:val="28"/>
        </w:rPr>
      </w:pPr>
      <w:r w:rsidRPr="0041685B">
        <w:rPr>
          <w:color w:val="000000"/>
          <w:sz w:val="28"/>
          <w:szCs w:val="28"/>
        </w:rPr>
        <w:tab/>
        <w:t xml:space="preserve">В 2017 году специалистами учреждений проведено 156 программ примирения (2016 год - 105 программ), в которых принял участие 361 человек, из них 162 несовершеннолетних: </w:t>
      </w:r>
    </w:p>
    <w:p w:rsidR="0041685B" w:rsidRPr="0041685B" w:rsidRDefault="0041685B" w:rsidP="0041685B">
      <w:pPr>
        <w:numPr>
          <w:ilvl w:val="0"/>
          <w:numId w:val="2"/>
        </w:numPr>
        <w:suppressAutoHyphens/>
        <w:jc w:val="both"/>
        <w:rPr>
          <w:color w:val="000000"/>
          <w:sz w:val="28"/>
          <w:szCs w:val="28"/>
        </w:rPr>
      </w:pPr>
    </w:p>
    <w:tbl>
      <w:tblPr>
        <w:tblW w:w="4944" w:type="pct"/>
        <w:tblLook w:val="04A0" w:firstRow="1" w:lastRow="0" w:firstColumn="1" w:lastColumn="0" w:noHBand="0" w:noVBand="1"/>
      </w:tblPr>
      <w:tblGrid>
        <w:gridCol w:w="6344"/>
        <w:gridCol w:w="1843"/>
        <w:gridCol w:w="1276"/>
      </w:tblGrid>
      <w:tr w:rsidR="0041685B" w:rsidRPr="0041685B" w:rsidTr="009F41C2">
        <w:tc>
          <w:tcPr>
            <w:tcW w:w="3352" w:type="pct"/>
            <w:shd w:val="clear" w:color="auto" w:fill="auto"/>
          </w:tcPr>
          <w:p w:rsidR="0041685B" w:rsidRPr="0041685B" w:rsidRDefault="0041685B" w:rsidP="0041685B">
            <w:pPr>
              <w:numPr>
                <w:ilvl w:val="0"/>
                <w:numId w:val="2"/>
              </w:numPr>
              <w:suppressAutoHyphens/>
              <w:jc w:val="both"/>
              <w:rPr>
                <w:color w:val="000000"/>
                <w:sz w:val="28"/>
                <w:szCs w:val="28"/>
              </w:rPr>
            </w:pPr>
          </w:p>
        </w:tc>
        <w:tc>
          <w:tcPr>
            <w:tcW w:w="974" w:type="pct"/>
            <w:shd w:val="clear" w:color="auto" w:fill="auto"/>
          </w:tcPr>
          <w:p w:rsidR="0041685B" w:rsidRPr="0041685B" w:rsidRDefault="00307D87" w:rsidP="0041685B">
            <w:pPr>
              <w:numPr>
                <w:ilvl w:val="0"/>
                <w:numId w:val="2"/>
              </w:numPr>
              <w:suppressAutoHyphens/>
              <w:jc w:val="both"/>
              <w:rPr>
                <w:color w:val="000000"/>
                <w:sz w:val="28"/>
                <w:szCs w:val="28"/>
              </w:rPr>
            </w:pPr>
            <w:r>
              <w:rPr>
                <w:color w:val="000000"/>
                <w:sz w:val="28"/>
                <w:szCs w:val="28"/>
              </w:rPr>
              <w:t xml:space="preserve">      </w:t>
            </w:r>
            <w:r w:rsidR="0041685B" w:rsidRPr="0041685B">
              <w:rPr>
                <w:color w:val="000000"/>
                <w:sz w:val="28"/>
                <w:szCs w:val="28"/>
              </w:rPr>
              <w:t>кол-во программ</w:t>
            </w:r>
          </w:p>
        </w:tc>
        <w:tc>
          <w:tcPr>
            <w:tcW w:w="674" w:type="pct"/>
            <w:shd w:val="clear" w:color="auto" w:fill="auto"/>
          </w:tcPr>
          <w:p w:rsidR="0041685B" w:rsidRPr="0041685B" w:rsidRDefault="00307D87" w:rsidP="0041685B">
            <w:pPr>
              <w:numPr>
                <w:ilvl w:val="0"/>
                <w:numId w:val="2"/>
              </w:numPr>
              <w:suppressAutoHyphens/>
              <w:jc w:val="both"/>
              <w:rPr>
                <w:color w:val="000000"/>
                <w:sz w:val="28"/>
                <w:szCs w:val="28"/>
              </w:rPr>
            </w:pPr>
            <w:r>
              <w:rPr>
                <w:color w:val="000000"/>
                <w:sz w:val="28"/>
                <w:szCs w:val="28"/>
              </w:rPr>
              <w:t xml:space="preserve">      </w:t>
            </w:r>
            <w:r w:rsidR="0041685B" w:rsidRPr="0041685B">
              <w:rPr>
                <w:color w:val="000000"/>
                <w:sz w:val="28"/>
                <w:szCs w:val="28"/>
              </w:rPr>
              <w:t>%</w:t>
            </w:r>
          </w:p>
        </w:tc>
      </w:tr>
      <w:tr w:rsidR="0041685B" w:rsidRPr="0041685B" w:rsidTr="009F41C2">
        <w:tc>
          <w:tcPr>
            <w:tcW w:w="3352" w:type="pct"/>
            <w:shd w:val="clear" w:color="auto" w:fill="auto"/>
          </w:tcPr>
          <w:p w:rsidR="0041685B" w:rsidRPr="0041685B" w:rsidRDefault="0041685B" w:rsidP="0041685B">
            <w:pPr>
              <w:numPr>
                <w:ilvl w:val="0"/>
                <w:numId w:val="2"/>
              </w:numPr>
              <w:suppressAutoHyphens/>
              <w:jc w:val="both"/>
              <w:rPr>
                <w:color w:val="000000"/>
                <w:sz w:val="28"/>
                <w:szCs w:val="28"/>
              </w:rPr>
            </w:pPr>
            <w:r w:rsidRPr="0041685B">
              <w:rPr>
                <w:color w:val="000000"/>
                <w:sz w:val="28"/>
                <w:szCs w:val="28"/>
              </w:rPr>
              <w:t>по запросу  правоохранительных органов (суд, органы дознания и следствия, ПДН УМВД России по Новгородской области)</w:t>
            </w:r>
          </w:p>
        </w:tc>
        <w:tc>
          <w:tcPr>
            <w:tcW w:w="974" w:type="pct"/>
            <w:shd w:val="clear" w:color="auto" w:fill="auto"/>
            <w:vAlign w:val="center"/>
          </w:tcPr>
          <w:p w:rsidR="0041685B" w:rsidRPr="0041685B" w:rsidRDefault="0041685B" w:rsidP="0041685B">
            <w:pPr>
              <w:numPr>
                <w:ilvl w:val="0"/>
                <w:numId w:val="2"/>
              </w:numPr>
              <w:suppressAutoHyphens/>
              <w:jc w:val="center"/>
              <w:rPr>
                <w:color w:val="000000"/>
                <w:sz w:val="28"/>
                <w:szCs w:val="28"/>
              </w:rPr>
            </w:pPr>
            <w:r w:rsidRPr="0041685B">
              <w:rPr>
                <w:color w:val="000000"/>
                <w:sz w:val="28"/>
                <w:szCs w:val="28"/>
              </w:rPr>
              <w:t>4</w:t>
            </w:r>
          </w:p>
        </w:tc>
        <w:tc>
          <w:tcPr>
            <w:tcW w:w="674" w:type="pct"/>
            <w:shd w:val="clear" w:color="auto" w:fill="auto"/>
            <w:vAlign w:val="center"/>
          </w:tcPr>
          <w:p w:rsidR="0041685B" w:rsidRPr="0041685B" w:rsidRDefault="0041685B" w:rsidP="0041685B">
            <w:pPr>
              <w:numPr>
                <w:ilvl w:val="0"/>
                <w:numId w:val="2"/>
              </w:numPr>
              <w:suppressAutoHyphens/>
              <w:jc w:val="center"/>
              <w:rPr>
                <w:color w:val="000000"/>
                <w:sz w:val="28"/>
                <w:szCs w:val="28"/>
              </w:rPr>
            </w:pPr>
            <w:r w:rsidRPr="0041685B">
              <w:rPr>
                <w:color w:val="000000"/>
                <w:sz w:val="28"/>
                <w:szCs w:val="28"/>
              </w:rPr>
              <w:t>3</w:t>
            </w:r>
          </w:p>
        </w:tc>
      </w:tr>
      <w:tr w:rsidR="0041685B" w:rsidRPr="0041685B" w:rsidTr="009F41C2">
        <w:tc>
          <w:tcPr>
            <w:tcW w:w="3352" w:type="pct"/>
            <w:shd w:val="clear" w:color="auto" w:fill="auto"/>
          </w:tcPr>
          <w:p w:rsidR="0041685B" w:rsidRPr="0041685B" w:rsidRDefault="0041685B" w:rsidP="0041685B">
            <w:pPr>
              <w:numPr>
                <w:ilvl w:val="0"/>
                <w:numId w:val="2"/>
              </w:numPr>
              <w:suppressAutoHyphens/>
              <w:jc w:val="both"/>
              <w:rPr>
                <w:rFonts w:eastAsia="Calibri"/>
                <w:color w:val="000000"/>
                <w:sz w:val="28"/>
                <w:szCs w:val="28"/>
                <w:shd w:val="clear" w:color="auto" w:fill="FFFFFF"/>
                <w:lang w:eastAsia="ar-SA"/>
              </w:rPr>
            </w:pPr>
            <w:r w:rsidRPr="0041685B">
              <w:rPr>
                <w:rFonts w:eastAsia="Calibri"/>
                <w:color w:val="000000"/>
                <w:sz w:val="28"/>
                <w:szCs w:val="28"/>
                <w:shd w:val="clear" w:color="auto" w:fill="FFFFFF"/>
                <w:lang w:eastAsia="ar-SA"/>
              </w:rPr>
              <w:t>по запросу муниципальных комиссий по делам несовершеннолетних и защите их прав</w:t>
            </w:r>
          </w:p>
        </w:tc>
        <w:tc>
          <w:tcPr>
            <w:tcW w:w="974" w:type="pct"/>
            <w:shd w:val="clear" w:color="auto" w:fill="auto"/>
            <w:vAlign w:val="center"/>
          </w:tcPr>
          <w:p w:rsidR="0041685B" w:rsidRPr="0041685B" w:rsidRDefault="0041685B" w:rsidP="0041685B">
            <w:pPr>
              <w:numPr>
                <w:ilvl w:val="0"/>
                <w:numId w:val="2"/>
              </w:numPr>
              <w:suppressAutoHyphens/>
              <w:jc w:val="center"/>
              <w:rPr>
                <w:bCs/>
                <w:sz w:val="28"/>
                <w:szCs w:val="28"/>
                <w:highlight w:val="yellow"/>
              </w:rPr>
            </w:pPr>
            <w:r w:rsidRPr="0041685B">
              <w:rPr>
                <w:bCs/>
                <w:sz w:val="28"/>
                <w:szCs w:val="28"/>
              </w:rPr>
              <w:t>94</w:t>
            </w:r>
          </w:p>
        </w:tc>
        <w:tc>
          <w:tcPr>
            <w:tcW w:w="674" w:type="pct"/>
            <w:shd w:val="clear" w:color="auto" w:fill="auto"/>
            <w:vAlign w:val="center"/>
          </w:tcPr>
          <w:p w:rsidR="0041685B" w:rsidRPr="0041685B" w:rsidRDefault="0041685B" w:rsidP="0041685B">
            <w:pPr>
              <w:numPr>
                <w:ilvl w:val="0"/>
                <w:numId w:val="2"/>
              </w:numPr>
              <w:suppressAutoHyphens/>
              <w:jc w:val="center"/>
              <w:rPr>
                <w:bCs/>
                <w:sz w:val="28"/>
                <w:szCs w:val="28"/>
              </w:rPr>
            </w:pPr>
            <w:r w:rsidRPr="0041685B">
              <w:rPr>
                <w:bCs/>
                <w:sz w:val="28"/>
                <w:szCs w:val="28"/>
              </w:rPr>
              <w:t>60</w:t>
            </w:r>
          </w:p>
        </w:tc>
      </w:tr>
      <w:tr w:rsidR="0041685B" w:rsidRPr="0041685B" w:rsidTr="009F41C2">
        <w:tc>
          <w:tcPr>
            <w:tcW w:w="3352" w:type="pct"/>
            <w:shd w:val="clear" w:color="auto" w:fill="auto"/>
          </w:tcPr>
          <w:p w:rsidR="0041685B" w:rsidRPr="0041685B" w:rsidRDefault="0041685B" w:rsidP="0041685B">
            <w:pPr>
              <w:numPr>
                <w:ilvl w:val="0"/>
                <w:numId w:val="2"/>
              </w:numPr>
              <w:suppressAutoHyphens/>
              <w:jc w:val="both"/>
              <w:rPr>
                <w:rFonts w:eastAsia="Calibri"/>
                <w:color w:val="000000"/>
                <w:sz w:val="28"/>
                <w:szCs w:val="28"/>
                <w:shd w:val="clear" w:color="auto" w:fill="FFFFFF"/>
                <w:lang w:eastAsia="ar-SA"/>
              </w:rPr>
            </w:pPr>
            <w:r w:rsidRPr="0041685B">
              <w:rPr>
                <w:rFonts w:eastAsia="Calibri"/>
                <w:color w:val="000000"/>
                <w:sz w:val="28"/>
                <w:szCs w:val="28"/>
                <w:shd w:val="clear" w:color="auto" w:fill="FFFFFF"/>
                <w:lang w:eastAsia="ar-SA"/>
              </w:rPr>
              <w:t xml:space="preserve">по запросу </w:t>
            </w:r>
            <w:proofErr w:type="gramStart"/>
            <w:r w:rsidRPr="0041685B">
              <w:rPr>
                <w:rFonts w:eastAsia="Calibri"/>
                <w:color w:val="000000"/>
                <w:sz w:val="28"/>
                <w:szCs w:val="28"/>
                <w:shd w:val="clear" w:color="auto" w:fill="FFFFFF"/>
                <w:lang w:eastAsia="ar-SA"/>
              </w:rPr>
              <w:t>специалистов учреждений системы профилактики безнадзорности</w:t>
            </w:r>
            <w:proofErr w:type="gramEnd"/>
            <w:r w:rsidRPr="0041685B">
              <w:rPr>
                <w:rFonts w:eastAsia="Calibri"/>
                <w:color w:val="000000"/>
                <w:sz w:val="28"/>
                <w:szCs w:val="28"/>
                <w:shd w:val="clear" w:color="auto" w:fill="FFFFFF"/>
                <w:lang w:eastAsia="ar-SA"/>
              </w:rPr>
              <w:t xml:space="preserve"> и правонарушений несовершеннолетних</w:t>
            </w:r>
          </w:p>
        </w:tc>
        <w:tc>
          <w:tcPr>
            <w:tcW w:w="974" w:type="pct"/>
            <w:shd w:val="clear" w:color="auto" w:fill="auto"/>
            <w:vAlign w:val="center"/>
          </w:tcPr>
          <w:p w:rsidR="0041685B" w:rsidRPr="0041685B" w:rsidRDefault="0041685B" w:rsidP="0041685B">
            <w:pPr>
              <w:numPr>
                <w:ilvl w:val="0"/>
                <w:numId w:val="2"/>
              </w:numPr>
              <w:suppressAutoHyphens/>
              <w:jc w:val="center"/>
              <w:rPr>
                <w:bCs/>
                <w:sz w:val="28"/>
                <w:szCs w:val="28"/>
              </w:rPr>
            </w:pPr>
            <w:r w:rsidRPr="0041685B">
              <w:rPr>
                <w:bCs/>
                <w:sz w:val="28"/>
                <w:szCs w:val="28"/>
              </w:rPr>
              <w:t>18</w:t>
            </w:r>
          </w:p>
        </w:tc>
        <w:tc>
          <w:tcPr>
            <w:tcW w:w="674" w:type="pct"/>
            <w:shd w:val="clear" w:color="auto" w:fill="auto"/>
            <w:vAlign w:val="center"/>
          </w:tcPr>
          <w:p w:rsidR="0041685B" w:rsidRPr="0041685B" w:rsidRDefault="0041685B" w:rsidP="0041685B">
            <w:pPr>
              <w:numPr>
                <w:ilvl w:val="0"/>
                <w:numId w:val="2"/>
              </w:numPr>
              <w:suppressAutoHyphens/>
              <w:jc w:val="center"/>
              <w:rPr>
                <w:bCs/>
                <w:sz w:val="28"/>
                <w:szCs w:val="28"/>
              </w:rPr>
            </w:pPr>
            <w:r w:rsidRPr="0041685B">
              <w:rPr>
                <w:bCs/>
                <w:sz w:val="28"/>
                <w:szCs w:val="28"/>
              </w:rPr>
              <w:t>12</w:t>
            </w:r>
          </w:p>
        </w:tc>
      </w:tr>
      <w:tr w:rsidR="0041685B" w:rsidRPr="0041685B" w:rsidTr="009F41C2">
        <w:tc>
          <w:tcPr>
            <w:tcW w:w="3352" w:type="pct"/>
            <w:shd w:val="clear" w:color="auto" w:fill="auto"/>
          </w:tcPr>
          <w:p w:rsidR="0041685B" w:rsidRPr="0041685B" w:rsidRDefault="0041685B" w:rsidP="0041685B">
            <w:pPr>
              <w:numPr>
                <w:ilvl w:val="0"/>
                <w:numId w:val="2"/>
              </w:numPr>
              <w:suppressAutoHyphens/>
              <w:jc w:val="both"/>
              <w:rPr>
                <w:rFonts w:eastAsia="Calibri"/>
                <w:color w:val="000000"/>
                <w:sz w:val="28"/>
                <w:szCs w:val="28"/>
                <w:shd w:val="clear" w:color="auto" w:fill="FFFFFF"/>
                <w:lang w:eastAsia="ar-SA"/>
              </w:rPr>
            </w:pPr>
            <w:r w:rsidRPr="0041685B">
              <w:rPr>
                <w:rFonts w:eastAsia="Calibri"/>
                <w:color w:val="000000"/>
                <w:sz w:val="28"/>
                <w:szCs w:val="28"/>
                <w:shd w:val="clear" w:color="auto" w:fill="FFFFFF"/>
                <w:lang w:eastAsia="ar-SA"/>
              </w:rPr>
              <w:t xml:space="preserve">по запросу родителей, подростков </w:t>
            </w:r>
          </w:p>
        </w:tc>
        <w:tc>
          <w:tcPr>
            <w:tcW w:w="974" w:type="pct"/>
            <w:shd w:val="clear" w:color="auto" w:fill="auto"/>
            <w:vAlign w:val="center"/>
          </w:tcPr>
          <w:p w:rsidR="0041685B" w:rsidRPr="0041685B" w:rsidRDefault="0041685B" w:rsidP="0041685B">
            <w:pPr>
              <w:numPr>
                <w:ilvl w:val="0"/>
                <w:numId w:val="2"/>
              </w:numPr>
              <w:suppressAutoHyphens/>
              <w:jc w:val="center"/>
              <w:rPr>
                <w:bCs/>
                <w:sz w:val="28"/>
                <w:szCs w:val="28"/>
              </w:rPr>
            </w:pPr>
            <w:r w:rsidRPr="0041685B">
              <w:rPr>
                <w:bCs/>
                <w:sz w:val="28"/>
                <w:szCs w:val="28"/>
              </w:rPr>
              <w:t>27</w:t>
            </w:r>
          </w:p>
        </w:tc>
        <w:tc>
          <w:tcPr>
            <w:tcW w:w="674" w:type="pct"/>
            <w:shd w:val="clear" w:color="auto" w:fill="auto"/>
            <w:vAlign w:val="center"/>
          </w:tcPr>
          <w:p w:rsidR="0041685B" w:rsidRPr="0041685B" w:rsidRDefault="0041685B" w:rsidP="0041685B">
            <w:pPr>
              <w:numPr>
                <w:ilvl w:val="0"/>
                <w:numId w:val="2"/>
              </w:numPr>
              <w:suppressAutoHyphens/>
              <w:jc w:val="center"/>
              <w:rPr>
                <w:bCs/>
                <w:sz w:val="28"/>
                <w:szCs w:val="28"/>
              </w:rPr>
            </w:pPr>
            <w:r w:rsidRPr="0041685B">
              <w:rPr>
                <w:bCs/>
                <w:sz w:val="28"/>
                <w:szCs w:val="28"/>
              </w:rPr>
              <w:t>17</w:t>
            </w:r>
          </w:p>
        </w:tc>
      </w:tr>
      <w:tr w:rsidR="0041685B" w:rsidRPr="0041685B" w:rsidTr="009F41C2">
        <w:tc>
          <w:tcPr>
            <w:tcW w:w="3352" w:type="pct"/>
            <w:shd w:val="clear" w:color="auto" w:fill="auto"/>
          </w:tcPr>
          <w:p w:rsidR="0041685B" w:rsidRPr="0041685B" w:rsidRDefault="0041685B" w:rsidP="0041685B">
            <w:pPr>
              <w:numPr>
                <w:ilvl w:val="0"/>
                <w:numId w:val="2"/>
              </w:numPr>
              <w:suppressAutoHyphens/>
              <w:jc w:val="both"/>
              <w:rPr>
                <w:rFonts w:eastAsia="Calibri"/>
                <w:color w:val="000000"/>
                <w:sz w:val="28"/>
                <w:szCs w:val="28"/>
                <w:shd w:val="clear" w:color="auto" w:fill="FFFFFF"/>
                <w:lang w:eastAsia="ar-SA"/>
              </w:rPr>
            </w:pPr>
            <w:r w:rsidRPr="0041685B">
              <w:rPr>
                <w:rFonts w:eastAsia="Calibri"/>
                <w:color w:val="000000"/>
                <w:sz w:val="28"/>
                <w:szCs w:val="28"/>
                <w:shd w:val="clear" w:color="auto" w:fill="FFFFFF"/>
                <w:lang w:eastAsia="ar-SA"/>
              </w:rPr>
              <w:t>по запросу  УФСИН России по Новгородской области</w:t>
            </w:r>
          </w:p>
        </w:tc>
        <w:tc>
          <w:tcPr>
            <w:tcW w:w="974" w:type="pct"/>
            <w:shd w:val="clear" w:color="auto" w:fill="auto"/>
            <w:vAlign w:val="center"/>
          </w:tcPr>
          <w:p w:rsidR="0041685B" w:rsidRPr="0041685B" w:rsidRDefault="0041685B" w:rsidP="0041685B">
            <w:pPr>
              <w:numPr>
                <w:ilvl w:val="0"/>
                <w:numId w:val="2"/>
              </w:numPr>
              <w:suppressAutoHyphens/>
              <w:jc w:val="center"/>
              <w:rPr>
                <w:bCs/>
                <w:sz w:val="28"/>
                <w:szCs w:val="28"/>
              </w:rPr>
            </w:pPr>
            <w:r w:rsidRPr="0041685B">
              <w:rPr>
                <w:bCs/>
                <w:sz w:val="28"/>
                <w:szCs w:val="28"/>
              </w:rPr>
              <w:t>13</w:t>
            </w:r>
          </w:p>
        </w:tc>
        <w:tc>
          <w:tcPr>
            <w:tcW w:w="674" w:type="pct"/>
            <w:shd w:val="clear" w:color="auto" w:fill="auto"/>
            <w:vAlign w:val="center"/>
          </w:tcPr>
          <w:p w:rsidR="0041685B" w:rsidRPr="0041685B" w:rsidRDefault="0041685B" w:rsidP="0041685B">
            <w:pPr>
              <w:numPr>
                <w:ilvl w:val="0"/>
                <w:numId w:val="2"/>
              </w:numPr>
              <w:suppressAutoHyphens/>
              <w:jc w:val="center"/>
              <w:rPr>
                <w:bCs/>
                <w:sz w:val="28"/>
                <w:szCs w:val="28"/>
              </w:rPr>
            </w:pPr>
            <w:r w:rsidRPr="0041685B">
              <w:rPr>
                <w:bCs/>
                <w:sz w:val="28"/>
                <w:szCs w:val="28"/>
              </w:rPr>
              <w:t>8</w:t>
            </w:r>
          </w:p>
        </w:tc>
      </w:tr>
      <w:tr w:rsidR="0041685B" w:rsidRPr="0041685B" w:rsidTr="009F41C2">
        <w:tc>
          <w:tcPr>
            <w:tcW w:w="3352" w:type="pct"/>
            <w:shd w:val="clear" w:color="auto" w:fill="auto"/>
          </w:tcPr>
          <w:p w:rsidR="0041685B" w:rsidRPr="0041685B" w:rsidRDefault="00D62369" w:rsidP="00D62369">
            <w:pPr>
              <w:numPr>
                <w:ilvl w:val="0"/>
                <w:numId w:val="2"/>
              </w:numPr>
              <w:suppressAutoHyphens/>
              <w:jc w:val="both"/>
              <w:rPr>
                <w:rFonts w:eastAsia="Calibri"/>
                <w:color w:val="000000"/>
                <w:sz w:val="28"/>
                <w:szCs w:val="28"/>
                <w:shd w:val="clear" w:color="auto" w:fill="FFFFFF"/>
                <w:lang w:eastAsia="ar-SA"/>
              </w:rPr>
            </w:pPr>
            <w:r>
              <w:rPr>
                <w:rFonts w:eastAsia="Calibri"/>
                <w:color w:val="000000"/>
                <w:sz w:val="28"/>
                <w:szCs w:val="28"/>
                <w:shd w:val="clear" w:color="auto" w:fill="FFFFFF"/>
                <w:lang w:eastAsia="ar-SA"/>
              </w:rPr>
              <w:t>В</w:t>
            </w:r>
            <w:r w:rsidR="0041685B" w:rsidRPr="0041685B">
              <w:rPr>
                <w:rFonts w:eastAsia="Calibri"/>
                <w:color w:val="000000"/>
                <w:sz w:val="28"/>
                <w:szCs w:val="28"/>
                <w:shd w:val="clear" w:color="auto" w:fill="FFFFFF"/>
                <w:lang w:eastAsia="ar-SA"/>
              </w:rPr>
              <w:t>сего</w:t>
            </w:r>
            <w:r>
              <w:rPr>
                <w:rFonts w:eastAsia="Calibri"/>
                <w:color w:val="000000"/>
                <w:sz w:val="28"/>
                <w:szCs w:val="28"/>
                <w:shd w:val="clear" w:color="auto" w:fill="FFFFFF"/>
                <w:lang w:eastAsia="ar-SA"/>
              </w:rPr>
              <w:t>:</w:t>
            </w:r>
          </w:p>
        </w:tc>
        <w:tc>
          <w:tcPr>
            <w:tcW w:w="974" w:type="pct"/>
            <w:shd w:val="clear" w:color="auto" w:fill="auto"/>
            <w:vAlign w:val="center"/>
          </w:tcPr>
          <w:p w:rsidR="0041685B" w:rsidRPr="0041685B" w:rsidRDefault="0041685B" w:rsidP="0041685B">
            <w:pPr>
              <w:numPr>
                <w:ilvl w:val="0"/>
                <w:numId w:val="2"/>
              </w:numPr>
              <w:suppressAutoHyphens/>
              <w:jc w:val="center"/>
              <w:rPr>
                <w:bCs/>
                <w:sz w:val="28"/>
                <w:szCs w:val="28"/>
                <w:highlight w:val="yellow"/>
              </w:rPr>
            </w:pPr>
            <w:r w:rsidRPr="0041685B">
              <w:rPr>
                <w:bCs/>
                <w:sz w:val="28"/>
                <w:szCs w:val="28"/>
              </w:rPr>
              <w:t>156</w:t>
            </w:r>
          </w:p>
        </w:tc>
        <w:tc>
          <w:tcPr>
            <w:tcW w:w="674" w:type="pct"/>
            <w:shd w:val="clear" w:color="auto" w:fill="auto"/>
            <w:vAlign w:val="center"/>
          </w:tcPr>
          <w:p w:rsidR="0041685B" w:rsidRPr="0041685B" w:rsidRDefault="0041685B" w:rsidP="0041685B">
            <w:pPr>
              <w:numPr>
                <w:ilvl w:val="0"/>
                <w:numId w:val="2"/>
              </w:numPr>
              <w:suppressAutoHyphens/>
              <w:jc w:val="center"/>
              <w:rPr>
                <w:bCs/>
                <w:sz w:val="28"/>
                <w:szCs w:val="28"/>
                <w:highlight w:val="yellow"/>
              </w:rPr>
            </w:pPr>
          </w:p>
        </w:tc>
      </w:tr>
      <w:tr w:rsidR="0041685B" w:rsidRPr="0041685B" w:rsidTr="009F41C2">
        <w:tc>
          <w:tcPr>
            <w:tcW w:w="3352" w:type="pct"/>
            <w:shd w:val="clear" w:color="auto" w:fill="auto"/>
          </w:tcPr>
          <w:p w:rsidR="0041685B" w:rsidRPr="0041685B" w:rsidRDefault="0041685B" w:rsidP="0041685B">
            <w:pPr>
              <w:numPr>
                <w:ilvl w:val="0"/>
                <w:numId w:val="2"/>
              </w:numPr>
              <w:suppressAutoHyphens/>
              <w:jc w:val="both"/>
              <w:rPr>
                <w:rFonts w:eastAsia="Calibri"/>
                <w:color w:val="000000"/>
                <w:sz w:val="28"/>
                <w:szCs w:val="28"/>
                <w:shd w:val="clear" w:color="auto" w:fill="FFFFFF"/>
                <w:lang w:eastAsia="ar-SA"/>
              </w:rPr>
            </w:pPr>
            <w:r w:rsidRPr="0041685B">
              <w:rPr>
                <w:rFonts w:eastAsia="Calibri"/>
                <w:color w:val="000000"/>
                <w:sz w:val="28"/>
                <w:szCs w:val="28"/>
                <w:shd w:val="clear" w:color="auto" w:fill="FFFFFF"/>
                <w:lang w:eastAsia="ar-SA"/>
              </w:rPr>
              <w:t>Завершились примирением или возмещением вреда</w:t>
            </w:r>
            <w:r w:rsidRPr="0041685B">
              <w:rPr>
                <w:rFonts w:ascii="Calibri" w:eastAsia="Calibri" w:hAnsi="Calibri"/>
                <w:sz w:val="28"/>
                <w:szCs w:val="28"/>
                <w:lang w:eastAsia="ar-SA"/>
              </w:rPr>
              <w:t>.</w:t>
            </w:r>
          </w:p>
        </w:tc>
        <w:tc>
          <w:tcPr>
            <w:tcW w:w="974" w:type="pct"/>
            <w:shd w:val="clear" w:color="auto" w:fill="auto"/>
            <w:vAlign w:val="center"/>
          </w:tcPr>
          <w:p w:rsidR="0041685B" w:rsidRPr="0041685B" w:rsidRDefault="0041685B" w:rsidP="0041685B">
            <w:pPr>
              <w:numPr>
                <w:ilvl w:val="0"/>
                <w:numId w:val="2"/>
              </w:numPr>
              <w:suppressAutoHyphens/>
              <w:jc w:val="center"/>
              <w:rPr>
                <w:bCs/>
                <w:sz w:val="28"/>
                <w:szCs w:val="28"/>
              </w:rPr>
            </w:pPr>
            <w:r w:rsidRPr="0041685B">
              <w:rPr>
                <w:bCs/>
                <w:sz w:val="28"/>
                <w:szCs w:val="28"/>
              </w:rPr>
              <w:t>117</w:t>
            </w:r>
          </w:p>
        </w:tc>
        <w:tc>
          <w:tcPr>
            <w:tcW w:w="674" w:type="pct"/>
            <w:shd w:val="clear" w:color="auto" w:fill="auto"/>
            <w:vAlign w:val="center"/>
          </w:tcPr>
          <w:p w:rsidR="0041685B" w:rsidRPr="0041685B" w:rsidRDefault="0041685B" w:rsidP="0041685B">
            <w:pPr>
              <w:numPr>
                <w:ilvl w:val="0"/>
                <w:numId w:val="2"/>
              </w:numPr>
              <w:suppressAutoHyphens/>
              <w:jc w:val="center"/>
              <w:rPr>
                <w:bCs/>
                <w:sz w:val="28"/>
                <w:szCs w:val="28"/>
              </w:rPr>
            </w:pPr>
            <w:r w:rsidRPr="0041685B">
              <w:rPr>
                <w:bCs/>
                <w:sz w:val="28"/>
                <w:szCs w:val="28"/>
              </w:rPr>
              <w:t>75</w:t>
            </w:r>
          </w:p>
        </w:tc>
      </w:tr>
    </w:tbl>
    <w:p w:rsidR="0041685B" w:rsidRPr="0041685B" w:rsidRDefault="0041685B" w:rsidP="0041685B">
      <w:pPr>
        <w:numPr>
          <w:ilvl w:val="0"/>
          <w:numId w:val="2"/>
        </w:numPr>
        <w:suppressAutoHyphens/>
        <w:jc w:val="both"/>
        <w:rPr>
          <w:bCs/>
          <w:sz w:val="28"/>
          <w:szCs w:val="28"/>
        </w:rPr>
      </w:pPr>
    </w:p>
    <w:p w:rsidR="00F81453" w:rsidRPr="00F81453" w:rsidRDefault="0041685B" w:rsidP="0041685B">
      <w:pPr>
        <w:numPr>
          <w:ilvl w:val="0"/>
          <w:numId w:val="2"/>
        </w:numPr>
        <w:jc w:val="both"/>
        <w:rPr>
          <w:rFonts w:eastAsia="Calibri"/>
          <w:spacing w:val="-2"/>
          <w:sz w:val="28"/>
          <w:szCs w:val="28"/>
          <w:lang w:eastAsia="en-US"/>
        </w:rPr>
      </w:pPr>
      <w:r w:rsidRPr="0041685B">
        <w:rPr>
          <w:rFonts w:eastAsia="Arial Unicode MS"/>
          <w:spacing w:val="-2"/>
          <w:kern w:val="2"/>
          <w:sz w:val="28"/>
          <w:szCs w:val="28"/>
        </w:rPr>
        <w:tab/>
      </w:r>
      <w:r w:rsidR="00F81453">
        <w:rPr>
          <w:rFonts w:eastAsia="Arial Unicode MS"/>
          <w:spacing w:val="-2"/>
          <w:kern w:val="2"/>
          <w:sz w:val="28"/>
          <w:szCs w:val="28"/>
        </w:rPr>
        <w:t xml:space="preserve">   </w:t>
      </w:r>
      <w:r w:rsidRPr="0041685B">
        <w:rPr>
          <w:rFonts w:eastAsia="Arial Unicode MS"/>
          <w:spacing w:val="-2"/>
          <w:kern w:val="2"/>
          <w:sz w:val="28"/>
          <w:szCs w:val="28"/>
        </w:rPr>
        <w:t>В целях профилактики правонарушений в</w:t>
      </w:r>
      <w:r w:rsidRPr="0041685B">
        <w:rPr>
          <w:sz w:val="28"/>
          <w:szCs w:val="28"/>
        </w:rPr>
        <w:t xml:space="preserve"> августе 2017 года на базе учебных </w:t>
      </w:r>
    </w:p>
    <w:p w:rsidR="0041685B" w:rsidRPr="0041685B" w:rsidRDefault="0041685B" w:rsidP="00F81453">
      <w:pPr>
        <w:jc w:val="both"/>
        <w:rPr>
          <w:rFonts w:eastAsia="Calibri"/>
          <w:spacing w:val="-2"/>
          <w:sz w:val="28"/>
          <w:szCs w:val="28"/>
          <w:lang w:eastAsia="en-US"/>
        </w:rPr>
      </w:pPr>
      <w:r w:rsidRPr="0041685B">
        <w:rPr>
          <w:sz w:val="28"/>
          <w:szCs w:val="28"/>
        </w:rPr>
        <w:t>судов «Михаил Балабан» и «</w:t>
      </w:r>
      <w:proofErr w:type="spellStart"/>
      <w:r w:rsidRPr="0041685B">
        <w:rPr>
          <w:sz w:val="28"/>
          <w:szCs w:val="28"/>
        </w:rPr>
        <w:t>Ильмера</w:t>
      </w:r>
      <w:proofErr w:type="spellEnd"/>
      <w:r w:rsidRPr="0041685B">
        <w:rPr>
          <w:sz w:val="28"/>
          <w:szCs w:val="28"/>
        </w:rPr>
        <w:t xml:space="preserve">» государственного областного автономного учреждения дополнительного образования «Морской центр капитана </w:t>
      </w:r>
      <w:proofErr w:type="spellStart"/>
      <w:r w:rsidRPr="0041685B">
        <w:rPr>
          <w:sz w:val="28"/>
          <w:szCs w:val="28"/>
        </w:rPr>
        <w:t>Варухина</w:t>
      </w:r>
      <w:proofErr w:type="spellEnd"/>
      <w:r w:rsidRPr="0041685B">
        <w:rPr>
          <w:sz w:val="28"/>
          <w:szCs w:val="28"/>
        </w:rPr>
        <w:t xml:space="preserve"> Н.Г.» организован поход для 30 несовершеннолетних </w:t>
      </w:r>
      <w:r w:rsidRPr="0041685B">
        <w:rPr>
          <w:sz w:val="28"/>
          <w:szCs w:val="28"/>
        </w:rPr>
        <w:lastRenderedPageBreak/>
        <w:t xml:space="preserve">правонарушителей (2016 год-30 чел.) </w:t>
      </w:r>
      <w:r w:rsidRPr="0041685B">
        <w:rPr>
          <w:rFonts w:eastAsia="Arial Unicode MS"/>
          <w:spacing w:val="-2"/>
          <w:kern w:val="2"/>
          <w:sz w:val="28"/>
          <w:szCs w:val="28"/>
        </w:rPr>
        <w:t xml:space="preserve">счет средств </w:t>
      </w:r>
      <w:r w:rsidRPr="0041685B">
        <w:rPr>
          <w:rFonts w:eastAsia="Calibri"/>
          <w:spacing w:val="-2"/>
          <w:sz w:val="28"/>
          <w:szCs w:val="28"/>
          <w:lang w:eastAsia="en-US"/>
        </w:rPr>
        <w:t xml:space="preserve">Фонда поддержки детей, находящихся в трудной жизненной ситуации, в </w:t>
      </w:r>
      <w:r w:rsidRPr="0041685B">
        <w:rPr>
          <w:spacing w:val="-2"/>
          <w:sz w:val="28"/>
          <w:szCs w:val="28"/>
        </w:rPr>
        <w:t>размере 0,52 млн. рублей.</w:t>
      </w:r>
      <w:r w:rsidRPr="0041685B">
        <w:rPr>
          <w:rFonts w:eastAsia="Calibri"/>
          <w:spacing w:val="-2"/>
          <w:sz w:val="28"/>
          <w:szCs w:val="28"/>
          <w:lang w:eastAsia="en-US"/>
        </w:rPr>
        <w:t xml:space="preserve"> </w:t>
      </w:r>
    </w:p>
    <w:p w:rsidR="0041685B" w:rsidRPr="0041685B" w:rsidRDefault="0041685B" w:rsidP="0041685B">
      <w:pPr>
        <w:tabs>
          <w:tab w:val="left" w:pos="0"/>
        </w:tabs>
        <w:jc w:val="both"/>
        <w:rPr>
          <w:sz w:val="28"/>
          <w:szCs w:val="28"/>
        </w:rPr>
      </w:pPr>
      <w:r w:rsidRPr="0041685B">
        <w:rPr>
          <w:sz w:val="28"/>
          <w:szCs w:val="28"/>
        </w:rPr>
        <w:t xml:space="preserve"> </w:t>
      </w:r>
      <w:r w:rsidRPr="0041685B">
        <w:rPr>
          <w:sz w:val="28"/>
          <w:szCs w:val="28"/>
        </w:rPr>
        <w:tab/>
        <w:t xml:space="preserve">В результате работы всех ведомств  снято с социального сопровождения 215 несовершеннолетних (57%), из них в связи с улучшением ситуации 117 несовершеннолетних или 54%. </w:t>
      </w:r>
    </w:p>
    <w:p w:rsidR="0041685B" w:rsidRDefault="0041685B" w:rsidP="0041685B">
      <w:pPr>
        <w:jc w:val="both"/>
        <w:rPr>
          <w:sz w:val="28"/>
          <w:szCs w:val="28"/>
        </w:rPr>
      </w:pPr>
      <w:r w:rsidRPr="0041685B">
        <w:rPr>
          <w:sz w:val="28"/>
          <w:szCs w:val="28"/>
        </w:rPr>
        <w:tab/>
        <w:t xml:space="preserve">В целом, в области снизилось количество несовершеннолетних участников преступлений с 318 в 2016 году до 299 в 2017 году. На фоне снижения уровня подростковой преступности сократилось количество несовершеннолетних, ранее имевших криминальный опыт и вновь совершивших преступление, с 67 в 2016 году до 55 в 2017 году. </w:t>
      </w:r>
    </w:p>
    <w:p w:rsidR="00351D7B" w:rsidRDefault="00351D7B" w:rsidP="00351D7B">
      <w:pPr>
        <w:ind w:firstLine="708"/>
        <w:jc w:val="both"/>
        <w:rPr>
          <w:b/>
          <w:sz w:val="28"/>
          <w:szCs w:val="28"/>
        </w:rPr>
      </w:pPr>
      <w:r w:rsidRPr="00896A47">
        <w:rPr>
          <w:bCs/>
          <w:sz w:val="28"/>
          <w:szCs w:val="28"/>
        </w:rPr>
        <w:t>П</w:t>
      </w:r>
      <w:r w:rsidRPr="0041685B">
        <w:rPr>
          <w:bCs/>
          <w:sz w:val="28"/>
          <w:szCs w:val="28"/>
        </w:rPr>
        <w:t>одпрограмм</w:t>
      </w:r>
      <w:r w:rsidRPr="00896A47">
        <w:rPr>
          <w:bCs/>
          <w:sz w:val="28"/>
          <w:szCs w:val="28"/>
        </w:rPr>
        <w:t>а</w:t>
      </w:r>
      <w:r w:rsidRPr="0041685B">
        <w:rPr>
          <w:b/>
          <w:bCs/>
          <w:sz w:val="28"/>
          <w:szCs w:val="28"/>
        </w:rPr>
        <w:t xml:space="preserve"> </w:t>
      </w:r>
      <w:r w:rsidRPr="0041685B">
        <w:rPr>
          <w:b/>
          <w:color w:val="000000"/>
          <w:sz w:val="28"/>
          <w:szCs w:val="28"/>
        </w:rPr>
        <w:t>«Никому не отдам</w:t>
      </w:r>
      <w:r w:rsidRPr="0041685B">
        <w:rPr>
          <w:b/>
          <w:sz w:val="28"/>
          <w:szCs w:val="28"/>
        </w:rPr>
        <w:t>» на 2016-2017 годы»</w:t>
      </w:r>
      <w:r>
        <w:rPr>
          <w:b/>
          <w:sz w:val="28"/>
          <w:szCs w:val="28"/>
        </w:rPr>
        <w:t>.</w:t>
      </w:r>
    </w:p>
    <w:p w:rsidR="00351D7B" w:rsidRDefault="00351D7B" w:rsidP="00351D7B">
      <w:pPr>
        <w:autoSpaceDE w:val="0"/>
        <w:autoSpaceDN w:val="0"/>
        <w:adjustRightInd w:val="0"/>
        <w:ind w:firstLine="709"/>
        <w:jc w:val="both"/>
        <w:rPr>
          <w:sz w:val="28"/>
          <w:szCs w:val="28"/>
        </w:rPr>
      </w:pPr>
      <w:r>
        <w:rPr>
          <w:sz w:val="28"/>
          <w:szCs w:val="28"/>
        </w:rPr>
        <w:t>Основные результаты реализации подпрограммы:</w:t>
      </w:r>
    </w:p>
    <w:p w:rsidR="00351D7B" w:rsidRPr="0041685B" w:rsidRDefault="00351D7B" w:rsidP="00351D7B">
      <w:pPr>
        <w:jc w:val="both"/>
        <w:rPr>
          <w:color w:val="000000"/>
          <w:sz w:val="28"/>
          <w:szCs w:val="28"/>
        </w:rPr>
      </w:pPr>
      <w:r w:rsidRPr="0041685B">
        <w:rPr>
          <w:color w:val="000000"/>
          <w:sz w:val="28"/>
          <w:szCs w:val="28"/>
        </w:rPr>
        <w:tab/>
        <w:t xml:space="preserve">В целях профилактики отказов от новорожденных детей и оказания помощи женщинам, оказавшимся в трудной жизненной ситуации,  в области реализовывалась подпрограмма «Никому не отдам» на 2016-2017 годы». </w:t>
      </w:r>
    </w:p>
    <w:p w:rsidR="00351D7B" w:rsidRPr="0041685B" w:rsidRDefault="00351D7B" w:rsidP="00351D7B">
      <w:pPr>
        <w:jc w:val="both"/>
        <w:rPr>
          <w:color w:val="000000"/>
          <w:sz w:val="28"/>
          <w:szCs w:val="28"/>
        </w:rPr>
      </w:pPr>
      <w:r w:rsidRPr="0041685B">
        <w:rPr>
          <w:color w:val="000000"/>
          <w:sz w:val="28"/>
          <w:szCs w:val="28"/>
        </w:rPr>
        <w:tab/>
        <w:t xml:space="preserve">В 7 комплексных центрах социального обслуживания населения созданы  службы профилактики отказов от новорожденных (Великий Новгород, </w:t>
      </w:r>
      <w:proofErr w:type="spellStart"/>
      <w:r w:rsidRPr="0041685B">
        <w:rPr>
          <w:color w:val="000000"/>
          <w:sz w:val="28"/>
          <w:szCs w:val="28"/>
        </w:rPr>
        <w:t>Боровичский</w:t>
      </w:r>
      <w:proofErr w:type="spellEnd"/>
      <w:r w:rsidRPr="0041685B">
        <w:rPr>
          <w:color w:val="000000"/>
          <w:sz w:val="28"/>
          <w:szCs w:val="28"/>
        </w:rPr>
        <w:t xml:space="preserve">, Валдайский, </w:t>
      </w:r>
      <w:proofErr w:type="spellStart"/>
      <w:r w:rsidRPr="0041685B">
        <w:rPr>
          <w:color w:val="000000"/>
          <w:sz w:val="28"/>
          <w:szCs w:val="28"/>
        </w:rPr>
        <w:t>Демянский</w:t>
      </w:r>
      <w:proofErr w:type="spellEnd"/>
      <w:r w:rsidRPr="0041685B">
        <w:rPr>
          <w:color w:val="000000"/>
          <w:sz w:val="28"/>
          <w:szCs w:val="28"/>
        </w:rPr>
        <w:t xml:space="preserve">, </w:t>
      </w:r>
      <w:proofErr w:type="spellStart"/>
      <w:r w:rsidRPr="0041685B">
        <w:rPr>
          <w:color w:val="000000"/>
          <w:sz w:val="28"/>
          <w:szCs w:val="28"/>
        </w:rPr>
        <w:t>Окуловский</w:t>
      </w:r>
      <w:proofErr w:type="spellEnd"/>
      <w:r w:rsidRPr="0041685B">
        <w:rPr>
          <w:color w:val="000000"/>
          <w:sz w:val="28"/>
          <w:szCs w:val="28"/>
        </w:rPr>
        <w:t xml:space="preserve">, </w:t>
      </w:r>
      <w:proofErr w:type="spellStart"/>
      <w:r w:rsidRPr="0041685B">
        <w:rPr>
          <w:color w:val="000000"/>
          <w:sz w:val="28"/>
          <w:szCs w:val="28"/>
        </w:rPr>
        <w:t>Пестовский</w:t>
      </w:r>
      <w:proofErr w:type="spellEnd"/>
      <w:r w:rsidRPr="0041685B">
        <w:rPr>
          <w:color w:val="000000"/>
          <w:sz w:val="28"/>
          <w:szCs w:val="28"/>
        </w:rPr>
        <w:t xml:space="preserve">, Старорусский районы), по месту нахождения родильных домов или родильных отделений в организациях здравоохранения. </w:t>
      </w:r>
    </w:p>
    <w:p w:rsidR="00351D7B" w:rsidRPr="0041685B" w:rsidRDefault="00351D7B" w:rsidP="00351D7B">
      <w:pPr>
        <w:jc w:val="both"/>
        <w:rPr>
          <w:color w:val="000000"/>
          <w:sz w:val="28"/>
          <w:szCs w:val="28"/>
        </w:rPr>
      </w:pPr>
      <w:r w:rsidRPr="0041685B">
        <w:rPr>
          <w:color w:val="000000"/>
          <w:sz w:val="28"/>
          <w:szCs w:val="28"/>
        </w:rPr>
        <w:tab/>
        <w:t xml:space="preserve">За  2017 год из государственных медицинских организаций в  службы профилактики отказов от новорожденных поступила информация из родильных домов о 17 случаях отказа от ребенка (Великий Новгород –13 , Старорусский  район –1, </w:t>
      </w:r>
      <w:proofErr w:type="spellStart"/>
      <w:r w:rsidRPr="0041685B">
        <w:rPr>
          <w:color w:val="000000"/>
          <w:sz w:val="28"/>
          <w:szCs w:val="28"/>
        </w:rPr>
        <w:t>Окуловский</w:t>
      </w:r>
      <w:proofErr w:type="spellEnd"/>
      <w:r w:rsidRPr="0041685B">
        <w:rPr>
          <w:color w:val="000000"/>
          <w:sz w:val="28"/>
          <w:szCs w:val="28"/>
        </w:rPr>
        <w:t xml:space="preserve"> район-3).  </w:t>
      </w:r>
      <w:r w:rsidRPr="0041685B">
        <w:rPr>
          <w:color w:val="000000"/>
          <w:sz w:val="28"/>
          <w:szCs w:val="28"/>
        </w:rPr>
        <w:tab/>
        <w:t>По всем поступившим сигналам был организован выезд специалистов службы профилактики отказов от новорожденных.  В 4 случаях (23,5%)  удалось сохранить ребенка в семье (в 2016 году -32 сигнала, сохранили в семье 8 детей, в 2015 году - 32 сигнала, сохранили в семье 7 детей, в 2014 году – 24 сигнала, сохранили в семье 4 ребенка).</w:t>
      </w:r>
    </w:p>
    <w:p w:rsidR="00351D7B" w:rsidRPr="0041685B" w:rsidRDefault="00351D7B" w:rsidP="00351D7B">
      <w:pPr>
        <w:jc w:val="both"/>
        <w:rPr>
          <w:color w:val="000000"/>
          <w:sz w:val="28"/>
          <w:szCs w:val="28"/>
        </w:rPr>
      </w:pPr>
      <w:r w:rsidRPr="0041685B">
        <w:rPr>
          <w:color w:val="000000"/>
          <w:sz w:val="28"/>
          <w:szCs w:val="28"/>
        </w:rPr>
        <w:tab/>
        <w:t xml:space="preserve">Показатель результативности работы с поступившими случаями  за  2017 года составил   23,5 %  (2014 год - 16,7 %, 2015 год – 21,9 %, 2016 год – 25 %). </w:t>
      </w:r>
    </w:p>
    <w:p w:rsidR="00351D7B" w:rsidRPr="0041685B" w:rsidRDefault="00351D7B" w:rsidP="00351D7B">
      <w:pPr>
        <w:jc w:val="both"/>
        <w:rPr>
          <w:color w:val="000000"/>
          <w:sz w:val="28"/>
          <w:szCs w:val="28"/>
        </w:rPr>
      </w:pPr>
      <w:r w:rsidRPr="0041685B">
        <w:rPr>
          <w:color w:val="000000"/>
          <w:sz w:val="28"/>
          <w:szCs w:val="28"/>
        </w:rPr>
        <w:tab/>
        <w:t xml:space="preserve">В целях организации социального и медико-психологического сопровождения женщин, находящихся в трудной жизненной ситуации, на базе 7 комплексных центров социального обслуживания организована работа  клубов  «Молодая мама» (Великий Новгород, </w:t>
      </w:r>
      <w:proofErr w:type="spellStart"/>
      <w:r w:rsidRPr="0041685B">
        <w:rPr>
          <w:color w:val="000000"/>
          <w:sz w:val="28"/>
          <w:szCs w:val="28"/>
        </w:rPr>
        <w:t>Боровичский</w:t>
      </w:r>
      <w:proofErr w:type="spellEnd"/>
      <w:r w:rsidRPr="0041685B">
        <w:rPr>
          <w:color w:val="000000"/>
          <w:sz w:val="28"/>
          <w:szCs w:val="28"/>
        </w:rPr>
        <w:t xml:space="preserve">, Валдайский, </w:t>
      </w:r>
      <w:proofErr w:type="spellStart"/>
      <w:r w:rsidRPr="0041685B">
        <w:rPr>
          <w:color w:val="000000"/>
          <w:sz w:val="28"/>
          <w:szCs w:val="28"/>
        </w:rPr>
        <w:t>Демянский</w:t>
      </w:r>
      <w:proofErr w:type="spellEnd"/>
      <w:r w:rsidRPr="0041685B">
        <w:rPr>
          <w:color w:val="000000"/>
          <w:sz w:val="28"/>
          <w:szCs w:val="28"/>
        </w:rPr>
        <w:t xml:space="preserve">, </w:t>
      </w:r>
      <w:proofErr w:type="spellStart"/>
      <w:r w:rsidRPr="0041685B">
        <w:rPr>
          <w:color w:val="000000"/>
          <w:sz w:val="28"/>
          <w:szCs w:val="28"/>
        </w:rPr>
        <w:t>Окуловский</w:t>
      </w:r>
      <w:proofErr w:type="spellEnd"/>
      <w:r w:rsidRPr="0041685B">
        <w:rPr>
          <w:color w:val="000000"/>
          <w:sz w:val="28"/>
          <w:szCs w:val="28"/>
        </w:rPr>
        <w:t xml:space="preserve">, </w:t>
      </w:r>
      <w:proofErr w:type="spellStart"/>
      <w:r w:rsidRPr="0041685B">
        <w:rPr>
          <w:color w:val="000000"/>
          <w:sz w:val="28"/>
          <w:szCs w:val="28"/>
        </w:rPr>
        <w:t>Пестовский</w:t>
      </w:r>
      <w:proofErr w:type="spellEnd"/>
      <w:r w:rsidRPr="0041685B">
        <w:rPr>
          <w:color w:val="000000"/>
          <w:sz w:val="28"/>
          <w:szCs w:val="28"/>
        </w:rPr>
        <w:t xml:space="preserve">, Старорусский районы).  В целевую группу входят беременные женщины и женщины с детьми от 0 до 3 лет, в том числе несовершеннолетние мамы.  В 2017 году специалистами  учреждений проведено  119 занятий,  оказано 250 индивидуальных консультаций для 145 человек.  </w:t>
      </w:r>
    </w:p>
    <w:p w:rsidR="00351D7B" w:rsidRPr="0041685B" w:rsidRDefault="00351D7B" w:rsidP="00351D7B">
      <w:pPr>
        <w:jc w:val="both"/>
        <w:rPr>
          <w:color w:val="000000"/>
          <w:sz w:val="28"/>
          <w:szCs w:val="28"/>
        </w:rPr>
      </w:pPr>
      <w:r w:rsidRPr="0041685B">
        <w:rPr>
          <w:color w:val="000000"/>
          <w:sz w:val="28"/>
          <w:szCs w:val="28"/>
        </w:rPr>
        <w:tab/>
        <w:t xml:space="preserve">За счет средств Фонда в 7 комплексных центрах социального обслуживания (Великого Новгорода, </w:t>
      </w:r>
      <w:proofErr w:type="spellStart"/>
      <w:r w:rsidRPr="0041685B">
        <w:rPr>
          <w:color w:val="000000"/>
          <w:sz w:val="28"/>
          <w:szCs w:val="28"/>
        </w:rPr>
        <w:t>Боровичского</w:t>
      </w:r>
      <w:proofErr w:type="spellEnd"/>
      <w:r w:rsidRPr="0041685B">
        <w:rPr>
          <w:color w:val="000000"/>
          <w:sz w:val="28"/>
          <w:szCs w:val="28"/>
        </w:rPr>
        <w:t xml:space="preserve">, Валдайского, </w:t>
      </w:r>
      <w:proofErr w:type="spellStart"/>
      <w:r w:rsidRPr="0041685B">
        <w:rPr>
          <w:color w:val="000000"/>
          <w:sz w:val="28"/>
          <w:szCs w:val="28"/>
        </w:rPr>
        <w:t>Демянского</w:t>
      </w:r>
      <w:proofErr w:type="spellEnd"/>
      <w:r w:rsidRPr="0041685B">
        <w:rPr>
          <w:color w:val="000000"/>
          <w:sz w:val="28"/>
          <w:szCs w:val="28"/>
        </w:rPr>
        <w:t xml:space="preserve">, </w:t>
      </w:r>
      <w:proofErr w:type="spellStart"/>
      <w:r w:rsidRPr="0041685B">
        <w:rPr>
          <w:color w:val="000000"/>
          <w:sz w:val="28"/>
          <w:szCs w:val="28"/>
        </w:rPr>
        <w:t>Окуловского</w:t>
      </w:r>
      <w:proofErr w:type="spellEnd"/>
      <w:r w:rsidRPr="0041685B">
        <w:rPr>
          <w:color w:val="000000"/>
          <w:sz w:val="28"/>
          <w:szCs w:val="28"/>
        </w:rPr>
        <w:t xml:space="preserve">, </w:t>
      </w:r>
      <w:proofErr w:type="spellStart"/>
      <w:r w:rsidRPr="0041685B">
        <w:rPr>
          <w:color w:val="000000"/>
          <w:sz w:val="28"/>
          <w:szCs w:val="28"/>
        </w:rPr>
        <w:t>Пестовского</w:t>
      </w:r>
      <w:proofErr w:type="spellEnd"/>
      <w:r w:rsidRPr="0041685B">
        <w:rPr>
          <w:color w:val="000000"/>
          <w:sz w:val="28"/>
          <w:szCs w:val="28"/>
        </w:rPr>
        <w:t xml:space="preserve">, Старорусского районов) созданы пункты  бесплатного проката  (кроваток, колясок) для семей с </w:t>
      </w:r>
      <w:r w:rsidRPr="0041685B">
        <w:rPr>
          <w:color w:val="000000"/>
          <w:sz w:val="28"/>
          <w:szCs w:val="28"/>
        </w:rPr>
        <w:lastRenderedPageBreak/>
        <w:t xml:space="preserve">новорожденными детьми, приобретены комплекты для новорожденных (одежда, постельные принадлежности,  средства гигиены и ухода).  В 2017 году 216 человек воспользовались услугой проката. </w:t>
      </w:r>
    </w:p>
    <w:p w:rsidR="00351D7B" w:rsidRPr="0041685B" w:rsidRDefault="00351D7B" w:rsidP="00351D7B">
      <w:pPr>
        <w:jc w:val="both"/>
        <w:rPr>
          <w:color w:val="000000"/>
          <w:sz w:val="28"/>
          <w:szCs w:val="28"/>
        </w:rPr>
      </w:pPr>
      <w:r w:rsidRPr="0041685B">
        <w:rPr>
          <w:color w:val="000000"/>
          <w:sz w:val="28"/>
          <w:szCs w:val="28"/>
        </w:rPr>
        <w:tab/>
        <w:t xml:space="preserve">Удельный вес  отказов  от  новорожденных  детей в общей численности рожденных детей,  снизился с  0,4 %  в  2016  году до 0,24 % в  2017 году. </w:t>
      </w:r>
      <w:r w:rsidRPr="0041685B">
        <w:rPr>
          <w:color w:val="000000"/>
          <w:sz w:val="28"/>
          <w:szCs w:val="28"/>
        </w:rPr>
        <w:tab/>
      </w:r>
    </w:p>
    <w:p w:rsidR="005B3504" w:rsidRDefault="005B3504" w:rsidP="001D3CB9">
      <w:pPr>
        <w:ind w:firstLine="708"/>
        <w:jc w:val="both"/>
        <w:rPr>
          <w:rFonts w:eastAsia="Calibri"/>
          <w:b/>
          <w:sz w:val="28"/>
          <w:szCs w:val="28"/>
          <w:lang w:eastAsia="en-US"/>
        </w:rPr>
      </w:pPr>
      <w:r w:rsidRPr="00C161E7">
        <w:rPr>
          <w:rFonts w:eastAsia="Calibri"/>
          <w:sz w:val="28"/>
          <w:szCs w:val="28"/>
          <w:lang w:eastAsia="en-US"/>
        </w:rPr>
        <w:t>П</w:t>
      </w:r>
      <w:r w:rsidRPr="005B3504">
        <w:rPr>
          <w:rFonts w:eastAsia="Calibri"/>
          <w:sz w:val="28"/>
          <w:szCs w:val="28"/>
          <w:lang w:eastAsia="en-US"/>
        </w:rPr>
        <w:t>одпрограмм</w:t>
      </w:r>
      <w:r w:rsidRPr="00C161E7">
        <w:rPr>
          <w:rFonts w:eastAsia="Calibri"/>
          <w:sz w:val="28"/>
          <w:szCs w:val="28"/>
          <w:lang w:eastAsia="en-US"/>
        </w:rPr>
        <w:t>а</w:t>
      </w:r>
      <w:r w:rsidRPr="005B3504">
        <w:rPr>
          <w:rFonts w:eastAsia="Calibri"/>
          <w:b/>
          <w:sz w:val="28"/>
          <w:szCs w:val="28"/>
          <w:lang w:eastAsia="en-US"/>
        </w:rPr>
        <w:t xml:space="preserve"> «Мир широких возможностей</w:t>
      </w:r>
      <w:r>
        <w:rPr>
          <w:rFonts w:eastAsia="Calibri"/>
          <w:b/>
          <w:sz w:val="28"/>
          <w:szCs w:val="28"/>
          <w:lang w:eastAsia="en-US"/>
        </w:rPr>
        <w:t xml:space="preserve"> на 2015-2017 годы</w:t>
      </w:r>
      <w:r w:rsidRPr="005B3504">
        <w:rPr>
          <w:rFonts w:eastAsia="Calibri"/>
          <w:b/>
          <w:sz w:val="28"/>
          <w:szCs w:val="28"/>
          <w:lang w:eastAsia="en-US"/>
        </w:rPr>
        <w:t>»</w:t>
      </w:r>
    </w:p>
    <w:p w:rsidR="005B3504" w:rsidRDefault="005B3504" w:rsidP="005B3504">
      <w:pPr>
        <w:autoSpaceDE w:val="0"/>
        <w:autoSpaceDN w:val="0"/>
        <w:adjustRightInd w:val="0"/>
        <w:jc w:val="both"/>
        <w:rPr>
          <w:sz w:val="28"/>
          <w:szCs w:val="28"/>
        </w:rPr>
      </w:pPr>
      <w:r>
        <w:rPr>
          <w:sz w:val="28"/>
          <w:szCs w:val="28"/>
        </w:rPr>
        <w:t>Основные результаты реализации подпрограммы:</w:t>
      </w:r>
    </w:p>
    <w:p w:rsidR="005B3504" w:rsidRPr="005B3504" w:rsidRDefault="005B3504" w:rsidP="005B3504">
      <w:pPr>
        <w:ind w:firstLine="567"/>
        <w:jc w:val="both"/>
        <w:rPr>
          <w:rFonts w:eastAsia="Calibri"/>
          <w:sz w:val="28"/>
          <w:szCs w:val="28"/>
          <w:lang w:eastAsia="en-US"/>
        </w:rPr>
      </w:pPr>
      <w:r w:rsidRPr="005B3504">
        <w:rPr>
          <w:rFonts w:eastAsia="Calibri"/>
          <w:sz w:val="28"/>
          <w:szCs w:val="28"/>
          <w:lang w:eastAsia="en-US"/>
        </w:rPr>
        <w:t>Подпрограмма «Мир широких возможностей 2015-2017 г</w:t>
      </w:r>
      <w:r>
        <w:rPr>
          <w:rFonts w:eastAsia="Calibri"/>
          <w:sz w:val="28"/>
          <w:szCs w:val="28"/>
          <w:lang w:eastAsia="en-US"/>
        </w:rPr>
        <w:t>оды</w:t>
      </w:r>
      <w:r w:rsidRPr="005B3504">
        <w:rPr>
          <w:rFonts w:eastAsia="Calibri"/>
          <w:sz w:val="28"/>
          <w:szCs w:val="28"/>
          <w:lang w:eastAsia="en-US"/>
        </w:rPr>
        <w:t xml:space="preserve">» была поддержана Фондом поддержки детей, находящихся в трудной жизненной ситуации, в рамках программы Фонда «Смогу жить самостоятельно». В течение отчетного периода в деятельность детского дома-интерната </w:t>
      </w:r>
      <w:proofErr w:type="gramStart"/>
      <w:r w:rsidRPr="005B3504">
        <w:rPr>
          <w:rFonts w:eastAsia="Calibri"/>
          <w:sz w:val="28"/>
          <w:szCs w:val="28"/>
          <w:lang w:eastAsia="en-US"/>
        </w:rPr>
        <w:t>внедрены</w:t>
      </w:r>
      <w:proofErr w:type="gramEnd"/>
      <w:r w:rsidRPr="005B3504">
        <w:rPr>
          <w:rFonts w:eastAsia="Calibri"/>
          <w:sz w:val="28"/>
          <w:szCs w:val="28"/>
          <w:lang w:eastAsia="en-US"/>
        </w:rPr>
        <w:t>:</w:t>
      </w:r>
    </w:p>
    <w:p w:rsidR="005B3504" w:rsidRPr="005B3504" w:rsidRDefault="005B3504" w:rsidP="005B3504">
      <w:pPr>
        <w:spacing w:line="276" w:lineRule="auto"/>
        <w:ind w:firstLine="567"/>
        <w:jc w:val="both"/>
        <w:rPr>
          <w:rFonts w:eastAsia="Calibri"/>
          <w:sz w:val="28"/>
          <w:szCs w:val="28"/>
          <w:lang w:eastAsia="en-US"/>
        </w:rPr>
      </w:pPr>
      <w:r w:rsidRPr="005B3504">
        <w:rPr>
          <w:color w:val="000000"/>
          <w:sz w:val="28"/>
          <w:szCs w:val="28"/>
          <w:lang w:eastAsia="en-US"/>
        </w:rPr>
        <w:t>- комплексная модель подготовки воспитанников к самостоятельной жизни</w:t>
      </w:r>
    </w:p>
    <w:p w:rsidR="005B3504" w:rsidRPr="005B3504" w:rsidRDefault="005B3504" w:rsidP="005B3504">
      <w:pPr>
        <w:shd w:val="clear" w:color="auto" w:fill="FFFFFF"/>
        <w:spacing w:line="276" w:lineRule="auto"/>
        <w:ind w:firstLine="567"/>
        <w:jc w:val="both"/>
        <w:rPr>
          <w:color w:val="000000"/>
          <w:sz w:val="28"/>
          <w:szCs w:val="28"/>
          <w:lang w:eastAsia="en-US"/>
        </w:rPr>
      </w:pPr>
      <w:proofErr w:type="gramStart"/>
      <w:r w:rsidRPr="005B3504">
        <w:rPr>
          <w:color w:val="000000"/>
          <w:sz w:val="28"/>
          <w:szCs w:val="28"/>
          <w:lang w:eastAsia="en-US"/>
        </w:rPr>
        <w:t>- предпрофессиональная подготовка по профессиям: грузчик, у</w:t>
      </w:r>
      <w:r w:rsidRPr="005B3504">
        <w:rPr>
          <w:rFonts w:eastAsia="Calibri"/>
          <w:color w:val="000000"/>
          <w:sz w:val="28"/>
          <w:szCs w:val="28"/>
        </w:rPr>
        <w:t>борщик помещений</w:t>
      </w:r>
      <w:r w:rsidRPr="005B3504">
        <w:rPr>
          <w:color w:val="000000"/>
          <w:sz w:val="28"/>
          <w:szCs w:val="28"/>
          <w:lang w:eastAsia="en-US"/>
        </w:rPr>
        <w:t>; г</w:t>
      </w:r>
      <w:r w:rsidRPr="005B3504">
        <w:rPr>
          <w:rFonts w:eastAsia="Calibri"/>
          <w:color w:val="000000"/>
          <w:sz w:val="28"/>
          <w:szCs w:val="28"/>
        </w:rPr>
        <w:t xml:space="preserve">ончарное дело, камнеобработка, </w:t>
      </w:r>
      <w:r w:rsidRPr="005B3504">
        <w:rPr>
          <w:color w:val="000000"/>
          <w:sz w:val="28"/>
          <w:szCs w:val="28"/>
          <w:lang w:eastAsia="en-US"/>
        </w:rPr>
        <w:t xml:space="preserve"> швея, дворник, пекарь, парикмахер, дизайнер;</w:t>
      </w:r>
      <w:proofErr w:type="gramEnd"/>
    </w:p>
    <w:p w:rsidR="005B3504" w:rsidRPr="005B3504" w:rsidRDefault="005B3504" w:rsidP="005B3504">
      <w:pPr>
        <w:shd w:val="clear" w:color="auto" w:fill="FFFFFF"/>
        <w:spacing w:line="276" w:lineRule="auto"/>
        <w:ind w:firstLine="709"/>
        <w:jc w:val="both"/>
        <w:rPr>
          <w:rFonts w:eastAsia="Calibri"/>
          <w:color w:val="000000"/>
          <w:sz w:val="28"/>
          <w:szCs w:val="28"/>
        </w:rPr>
      </w:pPr>
      <w:r w:rsidRPr="005B3504">
        <w:rPr>
          <w:color w:val="000000"/>
          <w:sz w:val="28"/>
          <w:szCs w:val="28"/>
          <w:lang w:eastAsia="en-US"/>
        </w:rPr>
        <w:t xml:space="preserve"> - реализация технологий: </w:t>
      </w:r>
      <w:r w:rsidRPr="005B3504">
        <w:rPr>
          <w:rFonts w:eastAsia="Calibri"/>
          <w:color w:val="000000"/>
          <w:sz w:val="28"/>
          <w:szCs w:val="28"/>
        </w:rPr>
        <w:t xml:space="preserve">«Здоровый образ жизни - это мой стиль», «Страна песка», «Не один на свете, всё смогу преодолеть я», «Домоводство», «Экономическое воспитание», «Я познаю родной край», «Азбука безопасности жизнедеятельности», «Я радуюсь миру». </w:t>
      </w:r>
    </w:p>
    <w:p w:rsidR="005B3504" w:rsidRPr="005B3504" w:rsidRDefault="005B3504" w:rsidP="005B3504">
      <w:pPr>
        <w:shd w:val="clear" w:color="auto" w:fill="FFFFFF"/>
        <w:spacing w:line="276" w:lineRule="auto"/>
        <w:ind w:firstLine="709"/>
        <w:jc w:val="both"/>
        <w:rPr>
          <w:rFonts w:eastAsia="Calibri"/>
          <w:sz w:val="28"/>
          <w:szCs w:val="28"/>
          <w:lang w:eastAsia="en-US"/>
        </w:rPr>
      </w:pPr>
      <w:r w:rsidRPr="005B3504">
        <w:rPr>
          <w:rFonts w:eastAsia="Calibri"/>
          <w:sz w:val="28"/>
          <w:szCs w:val="28"/>
          <w:lang w:eastAsia="en-US"/>
        </w:rPr>
        <w:t>Создана Служба семейного устройства детей-сирот и детей, оставшихся без попечения родителей, которая работает с потенциальными родителями через интернет, сайт детского дома. Проводились дни открытых дверей для консультирования по вопросам опеки и попечительства с целью привлечь общественность к вопросам усыновления (удочерения), создания замещающих семей.</w:t>
      </w:r>
    </w:p>
    <w:p w:rsidR="005B3504" w:rsidRPr="00095BB4" w:rsidRDefault="005B3504" w:rsidP="005B3504">
      <w:pPr>
        <w:shd w:val="clear" w:color="auto" w:fill="FFFFFF"/>
        <w:ind w:firstLine="426"/>
        <w:jc w:val="both"/>
        <w:rPr>
          <w:bCs/>
          <w:sz w:val="28"/>
          <w:szCs w:val="28"/>
        </w:rPr>
      </w:pPr>
      <w:r w:rsidRPr="00095BB4">
        <w:rPr>
          <w:bCs/>
          <w:sz w:val="28"/>
          <w:szCs w:val="28"/>
        </w:rPr>
        <w:t>Эффективности реализации программы определяется выполнением запланированных показателей:</w:t>
      </w:r>
    </w:p>
    <w:p w:rsidR="005B3504" w:rsidRPr="00095BB4" w:rsidRDefault="005B3504" w:rsidP="005B3504">
      <w:pPr>
        <w:shd w:val="clear" w:color="auto" w:fill="FFFFFF"/>
        <w:ind w:firstLine="426"/>
        <w:jc w:val="both"/>
        <w:rPr>
          <w:color w:val="000000"/>
          <w:sz w:val="28"/>
          <w:szCs w:val="28"/>
        </w:rPr>
      </w:pPr>
      <w:r w:rsidRPr="00095BB4">
        <w:rPr>
          <w:b/>
          <w:bCs/>
          <w:sz w:val="28"/>
          <w:szCs w:val="28"/>
        </w:rPr>
        <w:t xml:space="preserve"> </w:t>
      </w:r>
      <w:r w:rsidRPr="00095BB4">
        <w:rPr>
          <w:color w:val="000000"/>
          <w:sz w:val="28"/>
          <w:szCs w:val="28"/>
        </w:rPr>
        <w:t>- численность воспитанников, проживающих в детском доме-интернате, получивших подготовку  к самообслуживанию  в быту и посильной трудовой занятости  - 51, при плане 45 (113,3%);</w:t>
      </w:r>
    </w:p>
    <w:p w:rsidR="005B3504" w:rsidRPr="00095BB4" w:rsidRDefault="005B3504" w:rsidP="005B3504">
      <w:pPr>
        <w:shd w:val="clear" w:color="auto" w:fill="FFFFFF"/>
        <w:ind w:firstLine="426"/>
        <w:jc w:val="both"/>
        <w:rPr>
          <w:color w:val="000000"/>
          <w:sz w:val="28"/>
          <w:szCs w:val="28"/>
        </w:rPr>
      </w:pPr>
      <w:r w:rsidRPr="00095BB4">
        <w:rPr>
          <w:sz w:val="28"/>
          <w:szCs w:val="28"/>
        </w:rPr>
        <w:t>- удельный вес воспитанников, проживающих в детском доме-интернате, получивших подготовку к самообслуживанию в быту и посильной трудовой занятости, в общей численности воспитанников детского дома-интерната - 36%, при плане 32% (увеличился</w:t>
      </w:r>
      <w:r w:rsidR="00C635E7">
        <w:rPr>
          <w:color w:val="000000"/>
          <w:sz w:val="28"/>
          <w:szCs w:val="28"/>
        </w:rPr>
        <w:t xml:space="preserve"> на 4%).</w:t>
      </w:r>
    </w:p>
    <w:p w:rsidR="005B3504" w:rsidRDefault="005B3504" w:rsidP="005B3504">
      <w:pPr>
        <w:spacing w:line="200" w:lineRule="atLeast"/>
        <w:ind w:firstLine="709"/>
        <w:jc w:val="both"/>
        <w:rPr>
          <w:rFonts w:eastAsia="Calibri"/>
          <w:color w:val="000000"/>
          <w:sz w:val="28"/>
          <w:szCs w:val="28"/>
          <w:lang w:eastAsia="en-US"/>
        </w:rPr>
      </w:pPr>
      <w:r w:rsidRPr="005B3504">
        <w:rPr>
          <w:rFonts w:eastAsia="Calibri"/>
          <w:color w:val="000000"/>
          <w:sz w:val="28"/>
          <w:szCs w:val="28"/>
          <w:lang w:eastAsia="en-US"/>
        </w:rPr>
        <w:t xml:space="preserve">Итоги подпрограммы были продемонстрированы на форуме «Мир широких возможностей» где были представлены результаты работы детей по программам камнеобработка, пекарское дело, швейное дело, ландшафтный дизайн, парикмахерское искусство, гончарное дело и др. Мастер - классы демонстрировали умение работать с глиной и соленым тестом, а также изготовлением подушечки для иголок.  </w:t>
      </w:r>
    </w:p>
    <w:p w:rsidR="008E650F" w:rsidRDefault="00690085" w:rsidP="00775B25">
      <w:pPr>
        <w:ind w:firstLine="690"/>
        <w:jc w:val="both"/>
        <w:rPr>
          <w:b/>
          <w:sz w:val="28"/>
          <w:szCs w:val="28"/>
        </w:rPr>
      </w:pPr>
      <w:r w:rsidRPr="00690085">
        <w:rPr>
          <w:b/>
          <w:sz w:val="28"/>
          <w:szCs w:val="28"/>
        </w:rPr>
        <w:lastRenderedPageBreak/>
        <w:t>Показатели государственной программы</w:t>
      </w:r>
      <w:r w:rsidR="006967C8">
        <w:rPr>
          <w:b/>
          <w:sz w:val="28"/>
          <w:szCs w:val="28"/>
        </w:rPr>
        <w:t>,</w:t>
      </w:r>
      <w:r w:rsidRPr="00690085">
        <w:rPr>
          <w:b/>
          <w:sz w:val="28"/>
          <w:szCs w:val="28"/>
        </w:rPr>
        <w:t xml:space="preserve"> не достигнутые в 2017 году:</w:t>
      </w:r>
    </w:p>
    <w:p w:rsidR="00413E8A" w:rsidRDefault="003E59FD" w:rsidP="00690085">
      <w:pPr>
        <w:pStyle w:val="a4"/>
        <w:numPr>
          <w:ilvl w:val="0"/>
          <w:numId w:val="1"/>
        </w:numPr>
        <w:jc w:val="both"/>
        <w:rPr>
          <w:sz w:val="28"/>
          <w:szCs w:val="28"/>
        </w:rPr>
      </w:pPr>
      <w:r>
        <w:rPr>
          <w:sz w:val="28"/>
          <w:szCs w:val="28"/>
        </w:rPr>
        <w:t xml:space="preserve"> </w:t>
      </w:r>
      <w:r w:rsidR="003E2CD5">
        <w:rPr>
          <w:sz w:val="28"/>
          <w:szCs w:val="28"/>
        </w:rPr>
        <w:t>«</w:t>
      </w:r>
      <w:r w:rsidR="00690085" w:rsidRPr="00690085">
        <w:rPr>
          <w:sz w:val="28"/>
          <w:szCs w:val="28"/>
        </w:rPr>
        <w:t xml:space="preserve">Увеличение количества мест, введенных в автономном учреждении </w:t>
      </w:r>
    </w:p>
    <w:p w:rsidR="00690085" w:rsidRPr="00413E8A" w:rsidRDefault="00690085" w:rsidP="00413E8A">
      <w:pPr>
        <w:jc w:val="both"/>
        <w:rPr>
          <w:sz w:val="28"/>
          <w:szCs w:val="28"/>
        </w:rPr>
      </w:pPr>
      <w:r w:rsidRPr="00413E8A">
        <w:rPr>
          <w:sz w:val="28"/>
          <w:szCs w:val="28"/>
        </w:rPr>
        <w:t>социального обслуживания "Реабилитационный центр для детей и подростков с ограниченными возможностями"</w:t>
      </w:r>
      <w:r w:rsidR="003E2CD5" w:rsidRPr="00413E8A">
        <w:rPr>
          <w:sz w:val="28"/>
          <w:szCs w:val="28"/>
        </w:rPr>
        <w:t>. Плановое значение показателя – 50.</w:t>
      </w:r>
      <w:r w:rsidR="008D3DD5">
        <w:rPr>
          <w:sz w:val="28"/>
          <w:szCs w:val="28"/>
        </w:rPr>
        <w:t xml:space="preserve"> Невыполнение показателя обусловлено последовательностью технологических процессов при реконструкции, длительность составляет 8 месяцев по проекту, работы начаты в ноябре 2017 года.</w:t>
      </w:r>
    </w:p>
    <w:p w:rsidR="00413E8A" w:rsidRDefault="00352C07" w:rsidP="00690085">
      <w:pPr>
        <w:pStyle w:val="a4"/>
        <w:numPr>
          <w:ilvl w:val="0"/>
          <w:numId w:val="1"/>
        </w:numPr>
        <w:jc w:val="both"/>
        <w:rPr>
          <w:sz w:val="28"/>
          <w:szCs w:val="28"/>
        </w:rPr>
      </w:pPr>
      <w:r>
        <w:rPr>
          <w:sz w:val="28"/>
          <w:szCs w:val="28"/>
        </w:rPr>
        <w:t>«</w:t>
      </w:r>
      <w:r w:rsidR="00690085" w:rsidRPr="00690085">
        <w:rPr>
          <w:sz w:val="28"/>
          <w:szCs w:val="28"/>
        </w:rPr>
        <w:t xml:space="preserve">Численность граждан, работающих и проживающих </w:t>
      </w:r>
      <w:proofErr w:type="gramStart"/>
      <w:r w:rsidR="00690085" w:rsidRPr="00690085">
        <w:rPr>
          <w:sz w:val="28"/>
          <w:szCs w:val="28"/>
        </w:rPr>
        <w:t>в</w:t>
      </w:r>
      <w:proofErr w:type="gramEnd"/>
      <w:r w:rsidR="00690085" w:rsidRPr="00690085">
        <w:rPr>
          <w:sz w:val="28"/>
          <w:szCs w:val="28"/>
        </w:rPr>
        <w:t xml:space="preserve"> сельских </w:t>
      </w:r>
    </w:p>
    <w:p w:rsidR="00690085" w:rsidRPr="00413E8A" w:rsidRDefault="00690085" w:rsidP="00413E8A">
      <w:pPr>
        <w:jc w:val="both"/>
        <w:rPr>
          <w:sz w:val="28"/>
          <w:szCs w:val="28"/>
        </w:rPr>
      </w:pPr>
      <w:r w:rsidRPr="00413E8A">
        <w:rPr>
          <w:sz w:val="28"/>
          <w:szCs w:val="28"/>
        </w:rPr>
        <w:t xml:space="preserve">населенных </w:t>
      </w:r>
      <w:proofErr w:type="gramStart"/>
      <w:r w:rsidRPr="00413E8A">
        <w:rPr>
          <w:sz w:val="28"/>
          <w:szCs w:val="28"/>
        </w:rPr>
        <w:t>пунктах</w:t>
      </w:r>
      <w:proofErr w:type="gramEnd"/>
      <w:r w:rsidRPr="00413E8A">
        <w:rPr>
          <w:sz w:val="28"/>
          <w:szCs w:val="28"/>
        </w:rPr>
        <w:t xml:space="preserve"> и поселках городского типа, получающих ежемесячную денежную компенсацию</w:t>
      </w:r>
      <w:r w:rsidR="00352C07" w:rsidRPr="00413E8A">
        <w:rPr>
          <w:sz w:val="28"/>
          <w:szCs w:val="28"/>
        </w:rPr>
        <w:t>». Плановое значение -334 человека, фактическое – 313. Денежную компенсацию получили все обратившиеся.</w:t>
      </w:r>
    </w:p>
    <w:p w:rsidR="00413E8A" w:rsidRDefault="00352C07" w:rsidP="00690085">
      <w:pPr>
        <w:pStyle w:val="a4"/>
        <w:numPr>
          <w:ilvl w:val="0"/>
          <w:numId w:val="1"/>
        </w:numPr>
        <w:jc w:val="both"/>
        <w:rPr>
          <w:sz w:val="28"/>
          <w:szCs w:val="28"/>
        </w:rPr>
      </w:pPr>
      <w:r w:rsidRPr="00352C07">
        <w:rPr>
          <w:sz w:val="28"/>
          <w:szCs w:val="28"/>
        </w:rPr>
        <w:t>«</w:t>
      </w:r>
      <w:r w:rsidR="00690085" w:rsidRPr="00352C07">
        <w:rPr>
          <w:sz w:val="28"/>
          <w:szCs w:val="28"/>
        </w:rPr>
        <w:t>Доля организаций охваченных всеми видами проверок финансово-</w:t>
      </w:r>
    </w:p>
    <w:p w:rsidR="00352C07" w:rsidRPr="00413E8A" w:rsidRDefault="00690085" w:rsidP="00413E8A">
      <w:pPr>
        <w:jc w:val="both"/>
        <w:rPr>
          <w:sz w:val="28"/>
          <w:szCs w:val="28"/>
        </w:rPr>
      </w:pPr>
      <w:r w:rsidRPr="00413E8A">
        <w:rPr>
          <w:sz w:val="28"/>
          <w:szCs w:val="28"/>
        </w:rPr>
        <w:t>хозяйственной деятельности к общему числу подведомственных учреждений социального обслуживания населения</w:t>
      </w:r>
      <w:r w:rsidR="00352C07" w:rsidRPr="00413E8A">
        <w:rPr>
          <w:sz w:val="28"/>
          <w:szCs w:val="28"/>
        </w:rPr>
        <w:t xml:space="preserve">». Плановое значение – 23%, фактическое – 15%. Было проведено 4 </w:t>
      </w:r>
      <w:proofErr w:type="gramStart"/>
      <w:r w:rsidR="00352C07" w:rsidRPr="00413E8A">
        <w:rPr>
          <w:sz w:val="28"/>
          <w:szCs w:val="28"/>
        </w:rPr>
        <w:t>плановых</w:t>
      </w:r>
      <w:proofErr w:type="gramEnd"/>
      <w:r w:rsidR="00352C07" w:rsidRPr="00413E8A">
        <w:rPr>
          <w:sz w:val="28"/>
          <w:szCs w:val="28"/>
        </w:rPr>
        <w:t xml:space="preserve"> проверки и 2 внеплановых проверки.</w:t>
      </w:r>
    </w:p>
    <w:p w:rsidR="00413E8A" w:rsidRDefault="00E91AB5" w:rsidP="00690085">
      <w:pPr>
        <w:pStyle w:val="a4"/>
        <w:numPr>
          <w:ilvl w:val="0"/>
          <w:numId w:val="1"/>
        </w:numPr>
        <w:jc w:val="both"/>
        <w:rPr>
          <w:sz w:val="28"/>
          <w:szCs w:val="28"/>
        </w:rPr>
      </w:pPr>
      <w:r w:rsidRPr="00E91AB5">
        <w:rPr>
          <w:sz w:val="28"/>
          <w:szCs w:val="28"/>
        </w:rPr>
        <w:t>«</w:t>
      </w:r>
      <w:r w:rsidR="00690085" w:rsidRPr="00E91AB5">
        <w:rPr>
          <w:sz w:val="28"/>
          <w:szCs w:val="28"/>
        </w:rPr>
        <w:t xml:space="preserve">Отношение </w:t>
      </w:r>
      <w:proofErr w:type="gramStart"/>
      <w:r w:rsidR="00690085" w:rsidRPr="00E91AB5">
        <w:rPr>
          <w:sz w:val="28"/>
          <w:szCs w:val="28"/>
        </w:rPr>
        <w:t>среднемесячной</w:t>
      </w:r>
      <w:proofErr w:type="gramEnd"/>
      <w:r w:rsidR="00352C07" w:rsidRPr="00E91AB5">
        <w:rPr>
          <w:sz w:val="28"/>
          <w:szCs w:val="28"/>
        </w:rPr>
        <w:t xml:space="preserve"> </w:t>
      </w:r>
      <w:r w:rsidR="00690085" w:rsidRPr="00E91AB5">
        <w:rPr>
          <w:sz w:val="28"/>
          <w:szCs w:val="28"/>
        </w:rPr>
        <w:t>номинально</w:t>
      </w:r>
      <w:r w:rsidRPr="00E91AB5">
        <w:rPr>
          <w:sz w:val="28"/>
          <w:szCs w:val="28"/>
        </w:rPr>
        <w:t xml:space="preserve">й </w:t>
      </w:r>
      <w:r w:rsidR="00690085" w:rsidRPr="00E91AB5">
        <w:rPr>
          <w:sz w:val="28"/>
          <w:szCs w:val="28"/>
        </w:rPr>
        <w:t xml:space="preserve">начисленной заработной </w:t>
      </w:r>
    </w:p>
    <w:p w:rsidR="00E91AB5" w:rsidRPr="00413E8A" w:rsidRDefault="00690085" w:rsidP="00413E8A">
      <w:pPr>
        <w:jc w:val="both"/>
        <w:rPr>
          <w:sz w:val="28"/>
          <w:szCs w:val="28"/>
        </w:rPr>
      </w:pPr>
      <w:r w:rsidRPr="00413E8A">
        <w:rPr>
          <w:sz w:val="28"/>
          <w:szCs w:val="28"/>
        </w:rPr>
        <w:t>платы работников государственных (муниципальных) организаций социальной защиты к среднемесячной номинальной заработной плате работников, занятых в сфере экономики региона</w:t>
      </w:r>
      <w:r w:rsidR="00E91AB5" w:rsidRPr="00413E8A">
        <w:rPr>
          <w:sz w:val="28"/>
          <w:szCs w:val="28"/>
        </w:rPr>
        <w:t>». Фактическое значение – 70,1%, плановое значение – 100% установлено необоснова</w:t>
      </w:r>
      <w:r w:rsidR="00C228A3">
        <w:rPr>
          <w:sz w:val="28"/>
          <w:szCs w:val="28"/>
        </w:rPr>
        <w:t>н</w:t>
      </w:r>
      <w:r w:rsidR="00E91AB5" w:rsidRPr="00413E8A">
        <w:rPr>
          <w:sz w:val="28"/>
          <w:szCs w:val="28"/>
        </w:rPr>
        <w:t>но, будут внесены изменения в государственную программу.</w:t>
      </w:r>
    </w:p>
    <w:p w:rsidR="00413E8A" w:rsidRDefault="007A2065" w:rsidP="007A2065">
      <w:pPr>
        <w:pStyle w:val="a4"/>
        <w:numPr>
          <w:ilvl w:val="0"/>
          <w:numId w:val="1"/>
        </w:numPr>
        <w:jc w:val="both"/>
        <w:rPr>
          <w:sz w:val="28"/>
          <w:szCs w:val="28"/>
        </w:rPr>
      </w:pPr>
      <w:r>
        <w:rPr>
          <w:sz w:val="28"/>
          <w:szCs w:val="28"/>
        </w:rPr>
        <w:t>«</w:t>
      </w:r>
      <w:r w:rsidR="00690085" w:rsidRPr="00E91AB5">
        <w:rPr>
          <w:sz w:val="28"/>
          <w:szCs w:val="28"/>
        </w:rPr>
        <w:t>Численность участников культурно-досуговых мероприятий</w:t>
      </w:r>
      <w:r>
        <w:rPr>
          <w:sz w:val="28"/>
          <w:szCs w:val="28"/>
        </w:rPr>
        <w:t xml:space="preserve">». </w:t>
      </w:r>
    </w:p>
    <w:p w:rsidR="00690085" w:rsidRPr="00413E8A" w:rsidRDefault="007A2065" w:rsidP="00413E8A">
      <w:pPr>
        <w:jc w:val="both"/>
        <w:rPr>
          <w:sz w:val="28"/>
          <w:szCs w:val="28"/>
        </w:rPr>
      </w:pPr>
      <w:r w:rsidRPr="00413E8A">
        <w:rPr>
          <w:sz w:val="28"/>
          <w:szCs w:val="28"/>
        </w:rPr>
        <w:t>Плановое значение – 4367,7 тыс. человек, фактическое значение  - 4351,6 тыс. человек. Невыполнение планового показателя на 0,36 % произошло в связи с закрытием в Новгородской области 6 культурно-досуговых учреждений.</w:t>
      </w:r>
    </w:p>
    <w:p w:rsidR="00413E8A" w:rsidRDefault="002A6FD6" w:rsidP="004B5ADE">
      <w:pPr>
        <w:pStyle w:val="a4"/>
        <w:numPr>
          <w:ilvl w:val="0"/>
          <w:numId w:val="1"/>
        </w:numPr>
        <w:jc w:val="both"/>
        <w:rPr>
          <w:sz w:val="28"/>
          <w:szCs w:val="28"/>
        </w:rPr>
      </w:pPr>
      <w:r>
        <w:rPr>
          <w:sz w:val="28"/>
          <w:szCs w:val="28"/>
        </w:rPr>
        <w:t>«</w:t>
      </w:r>
      <w:r w:rsidR="00690085" w:rsidRPr="00690085">
        <w:rPr>
          <w:sz w:val="28"/>
          <w:szCs w:val="28"/>
        </w:rPr>
        <w:t xml:space="preserve">Удельный вес несовершеннолетних, совершивших преступление </w:t>
      </w:r>
    </w:p>
    <w:p w:rsidR="00690085" w:rsidRPr="00413E8A" w:rsidRDefault="00690085" w:rsidP="00413E8A">
      <w:pPr>
        <w:jc w:val="both"/>
        <w:rPr>
          <w:sz w:val="28"/>
          <w:szCs w:val="28"/>
        </w:rPr>
      </w:pPr>
      <w:r w:rsidRPr="00413E8A">
        <w:rPr>
          <w:sz w:val="28"/>
          <w:szCs w:val="28"/>
        </w:rPr>
        <w:t>повторно, в общей численности несовершеннолетних, совершивших преступление</w:t>
      </w:r>
      <w:r w:rsidR="002A6FD6" w:rsidRPr="00413E8A">
        <w:rPr>
          <w:sz w:val="28"/>
          <w:szCs w:val="28"/>
        </w:rPr>
        <w:t>». Плановое значение показателя составляет 15,0%, фактическое значение – 18,4%.</w:t>
      </w:r>
      <w:r w:rsidR="004B5ADE" w:rsidRPr="00413E8A">
        <w:rPr>
          <w:sz w:val="28"/>
          <w:szCs w:val="28"/>
        </w:rPr>
        <w:t xml:space="preserve"> По сравнению с 2016 годом уменьшается число несовершеннолетних, совершивших преступление, поэтому  доля несовершеннолетних, совершивших преступления повторно, остается высокой, но наблюдается снижение данного показателя  по сравнению с 2016 годом.</w:t>
      </w:r>
    </w:p>
    <w:p w:rsidR="00413E8A" w:rsidRDefault="00AE090B" w:rsidP="00690085">
      <w:pPr>
        <w:pStyle w:val="a4"/>
        <w:numPr>
          <w:ilvl w:val="0"/>
          <w:numId w:val="1"/>
        </w:numPr>
        <w:jc w:val="both"/>
        <w:rPr>
          <w:sz w:val="28"/>
          <w:szCs w:val="28"/>
        </w:rPr>
      </w:pPr>
      <w:r>
        <w:rPr>
          <w:sz w:val="28"/>
          <w:szCs w:val="28"/>
        </w:rPr>
        <w:t>«</w:t>
      </w:r>
      <w:r w:rsidR="00690085" w:rsidRPr="00690085">
        <w:rPr>
          <w:sz w:val="28"/>
          <w:szCs w:val="28"/>
        </w:rPr>
        <w:t xml:space="preserve">Доля женщин, принявших решение сохранить беременность, от числа </w:t>
      </w:r>
    </w:p>
    <w:p w:rsidR="00AE090B" w:rsidRPr="00413E8A" w:rsidRDefault="00690085" w:rsidP="00413E8A">
      <w:pPr>
        <w:jc w:val="both"/>
        <w:rPr>
          <w:sz w:val="28"/>
          <w:szCs w:val="28"/>
        </w:rPr>
      </w:pPr>
      <w:proofErr w:type="gramStart"/>
      <w:r w:rsidRPr="00413E8A">
        <w:rPr>
          <w:sz w:val="28"/>
          <w:szCs w:val="28"/>
        </w:rPr>
        <w:t>обратившихся</w:t>
      </w:r>
      <w:proofErr w:type="gramEnd"/>
      <w:r w:rsidRPr="00413E8A">
        <w:rPr>
          <w:sz w:val="28"/>
          <w:szCs w:val="28"/>
        </w:rPr>
        <w:t xml:space="preserve"> в медицинскую организацию за направлением на аборт</w:t>
      </w:r>
      <w:r w:rsidR="00AE090B" w:rsidRPr="00413E8A">
        <w:rPr>
          <w:sz w:val="28"/>
          <w:szCs w:val="28"/>
        </w:rPr>
        <w:t>».</w:t>
      </w:r>
    </w:p>
    <w:p w:rsidR="00690085" w:rsidRDefault="00AE090B" w:rsidP="00385441">
      <w:pPr>
        <w:spacing w:line="240" w:lineRule="atLeast"/>
        <w:jc w:val="both"/>
        <w:rPr>
          <w:sz w:val="28"/>
          <w:szCs w:val="28"/>
        </w:rPr>
      </w:pPr>
      <w:r w:rsidRPr="00413E8A">
        <w:rPr>
          <w:sz w:val="28"/>
          <w:szCs w:val="28"/>
        </w:rPr>
        <w:t>Плановое значение показателя составляет 9,6%, фактическое значение – 8,7%.</w:t>
      </w:r>
      <w:r w:rsidR="00413E8A" w:rsidRPr="00413E8A">
        <w:rPr>
          <w:sz w:val="28"/>
          <w:szCs w:val="28"/>
        </w:rPr>
        <w:t xml:space="preserve"> Показатель выполнен на 60,6% вследствие безоговорочного  нежелания женщин </w:t>
      </w:r>
      <w:proofErr w:type="gramStart"/>
      <w:r w:rsidR="00413E8A" w:rsidRPr="00413E8A">
        <w:rPr>
          <w:sz w:val="28"/>
          <w:szCs w:val="28"/>
        </w:rPr>
        <w:t>сохранить</w:t>
      </w:r>
      <w:proofErr w:type="gramEnd"/>
      <w:r w:rsidR="00413E8A" w:rsidRPr="00413E8A">
        <w:rPr>
          <w:sz w:val="28"/>
          <w:szCs w:val="28"/>
        </w:rPr>
        <w:t xml:space="preserve"> беременность.</w:t>
      </w:r>
      <w:r w:rsidR="00413E8A">
        <w:rPr>
          <w:sz w:val="28"/>
          <w:szCs w:val="28"/>
        </w:rPr>
        <w:t xml:space="preserve"> </w:t>
      </w:r>
      <w:r w:rsidR="00413E8A" w:rsidRPr="00413E8A">
        <w:rPr>
          <w:sz w:val="28"/>
          <w:szCs w:val="28"/>
        </w:rPr>
        <w:t xml:space="preserve">В ходе проведения  специалистами медицинских организаций </w:t>
      </w:r>
      <w:proofErr w:type="spellStart"/>
      <w:r w:rsidR="00413E8A" w:rsidRPr="00413E8A">
        <w:rPr>
          <w:sz w:val="28"/>
          <w:szCs w:val="28"/>
        </w:rPr>
        <w:t>доабортного</w:t>
      </w:r>
      <w:proofErr w:type="spellEnd"/>
      <w:r w:rsidR="00413E8A" w:rsidRPr="00413E8A">
        <w:rPr>
          <w:sz w:val="28"/>
          <w:szCs w:val="28"/>
        </w:rPr>
        <w:t xml:space="preserve"> консультирования установлено, что  основной  причиной абортов являются финансовые проблемы.</w:t>
      </w:r>
    </w:p>
    <w:p w:rsidR="00EC3B19" w:rsidRPr="00B6444C" w:rsidRDefault="00EC3B19" w:rsidP="00EC3B19">
      <w:pPr>
        <w:pStyle w:val="a4"/>
        <w:numPr>
          <w:ilvl w:val="0"/>
          <w:numId w:val="1"/>
        </w:numPr>
        <w:spacing w:line="240" w:lineRule="atLeast"/>
        <w:jc w:val="both"/>
        <w:rPr>
          <w:sz w:val="28"/>
          <w:szCs w:val="28"/>
        </w:rPr>
      </w:pPr>
      <w:r w:rsidRPr="00B6444C">
        <w:rPr>
          <w:sz w:val="28"/>
          <w:szCs w:val="28"/>
        </w:rPr>
        <w:t xml:space="preserve">«Численность воспитанников  детского дома-интерната, живущих </w:t>
      </w:r>
    </w:p>
    <w:p w:rsidR="00B6444C" w:rsidRPr="00B6444C" w:rsidRDefault="00EC3B19" w:rsidP="00EC3B19">
      <w:pPr>
        <w:spacing w:line="240" w:lineRule="atLeast"/>
        <w:jc w:val="both"/>
      </w:pPr>
      <w:r w:rsidRPr="00B6444C">
        <w:rPr>
          <w:sz w:val="28"/>
          <w:szCs w:val="28"/>
        </w:rPr>
        <w:lastRenderedPageBreak/>
        <w:t xml:space="preserve">самостоятельно  и </w:t>
      </w:r>
      <w:proofErr w:type="gramStart"/>
      <w:r w:rsidRPr="00B6444C">
        <w:rPr>
          <w:sz w:val="28"/>
          <w:szCs w:val="28"/>
        </w:rPr>
        <w:t>получающих</w:t>
      </w:r>
      <w:proofErr w:type="gramEnd"/>
      <w:r w:rsidRPr="00B6444C">
        <w:rPr>
          <w:sz w:val="28"/>
          <w:szCs w:val="28"/>
        </w:rPr>
        <w:t xml:space="preserve"> социальное  сопровождение в течение  первого года  по достижении ими  18-летнего возраста» – 5, при плане </w:t>
      </w:r>
      <w:r w:rsidR="00DC07AE" w:rsidRPr="00B6444C">
        <w:rPr>
          <w:sz w:val="28"/>
          <w:szCs w:val="28"/>
        </w:rPr>
        <w:t>7.</w:t>
      </w:r>
      <w:r w:rsidR="00B6444C" w:rsidRPr="00B6444C">
        <w:t xml:space="preserve"> </w:t>
      </w:r>
    </w:p>
    <w:p w:rsidR="00EC3B19" w:rsidRPr="00EC3B19" w:rsidRDefault="00B6444C" w:rsidP="00B6444C">
      <w:pPr>
        <w:spacing w:line="240" w:lineRule="atLeast"/>
        <w:ind w:firstLine="708"/>
        <w:jc w:val="both"/>
        <w:rPr>
          <w:sz w:val="28"/>
          <w:szCs w:val="28"/>
        </w:rPr>
      </w:pPr>
      <w:r w:rsidRPr="00B6444C">
        <w:rPr>
          <w:sz w:val="28"/>
          <w:szCs w:val="28"/>
        </w:rPr>
        <w:t>Невыполнение показателя обусловлено отсутствием выпускников, которые бы смогли жить самостоятельно; работа ведется: В декабре 2017 года одному из воспитанников ДДИ выделено жильё. Ведётся работа по организации самостоятельного проживания данного юноши, в феврале 2018 года он будет трудоустроен на базе детского дома.</w:t>
      </w:r>
      <w:r w:rsidR="00EC3B19" w:rsidRPr="00EC3B19">
        <w:rPr>
          <w:sz w:val="28"/>
          <w:szCs w:val="28"/>
          <w:highlight w:val="yellow"/>
        </w:rPr>
        <w:t xml:space="preserve"> </w:t>
      </w:r>
    </w:p>
    <w:p w:rsidR="00385441" w:rsidRDefault="00385441" w:rsidP="00385441">
      <w:pPr>
        <w:spacing w:line="240" w:lineRule="atLeast"/>
        <w:jc w:val="both"/>
        <w:rPr>
          <w:sz w:val="28"/>
          <w:szCs w:val="28"/>
        </w:rPr>
      </w:pPr>
    </w:p>
    <w:p w:rsidR="00385441" w:rsidRDefault="00385441" w:rsidP="00385441">
      <w:pPr>
        <w:spacing w:line="240" w:lineRule="atLeast"/>
        <w:jc w:val="both"/>
        <w:rPr>
          <w:sz w:val="28"/>
          <w:szCs w:val="28"/>
        </w:rPr>
      </w:pPr>
    </w:p>
    <w:p w:rsidR="00385441" w:rsidRDefault="00385441" w:rsidP="00385441">
      <w:pPr>
        <w:spacing w:line="240" w:lineRule="atLeast"/>
        <w:jc w:val="both"/>
        <w:rPr>
          <w:sz w:val="28"/>
          <w:szCs w:val="28"/>
        </w:rPr>
      </w:pPr>
    </w:p>
    <w:p w:rsidR="00F22F6A" w:rsidRDefault="008B6A4E" w:rsidP="008B6A4E">
      <w:pPr>
        <w:jc w:val="both"/>
        <w:rPr>
          <w:sz w:val="28"/>
          <w:szCs w:val="28"/>
        </w:rPr>
      </w:pPr>
      <w:r>
        <w:rPr>
          <w:sz w:val="28"/>
          <w:szCs w:val="28"/>
        </w:rPr>
        <w:t xml:space="preserve">Заместитель </w:t>
      </w:r>
      <w:r w:rsidRPr="00184FF8">
        <w:rPr>
          <w:sz w:val="28"/>
          <w:szCs w:val="28"/>
        </w:rPr>
        <w:t>министра</w:t>
      </w:r>
      <w:r w:rsidR="00385441" w:rsidRPr="00184FF8">
        <w:rPr>
          <w:sz w:val="28"/>
          <w:szCs w:val="28"/>
        </w:rPr>
        <w:t xml:space="preserve">                                                                 </w:t>
      </w:r>
      <w:r w:rsidR="00184FF8" w:rsidRPr="00184FF8">
        <w:rPr>
          <w:sz w:val="28"/>
        </w:rPr>
        <w:t>Н.А. Назарова</w:t>
      </w:r>
    </w:p>
    <w:sectPr w:rsidR="00F22F6A" w:rsidSect="00B6444C">
      <w:headerReference w:type="even" r:id="rId8"/>
      <w:headerReference w:type="default" r:id="rId9"/>
      <w:footerReference w:type="even" r:id="rId10"/>
      <w:footerReference w:type="default" r:id="rId11"/>
      <w:headerReference w:type="first" r:id="rId12"/>
      <w:footerReference w:type="first" r:id="rId13"/>
      <w:pgSz w:w="11906" w:h="16838"/>
      <w:pgMar w:top="1134"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55B" w:rsidRDefault="000D255B">
      <w:r>
        <w:separator/>
      </w:r>
    </w:p>
  </w:endnote>
  <w:endnote w:type="continuationSeparator" w:id="0">
    <w:p w:rsidR="000D255B" w:rsidRDefault="000D2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6BD" w:rsidRDefault="002C56B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6BD" w:rsidRDefault="002C56B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6BD" w:rsidRDefault="002C56B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55B" w:rsidRDefault="000D255B">
      <w:r>
        <w:separator/>
      </w:r>
    </w:p>
  </w:footnote>
  <w:footnote w:type="continuationSeparator" w:id="0">
    <w:p w:rsidR="000D255B" w:rsidRDefault="000D25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2AF" w:rsidRDefault="00AA28C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B072AF" w:rsidRDefault="000D255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2AF" w:rsidRDefault="000D255B">
    <w:pPr>
      <w:pStyle w:val="a5"/>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6BD" w:rsidRDefault="002C56B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9A651AF"/>
    <w:multiLevelType w:val="hybridMultilevel"/>
    <w:tmpl w:val="ADD678F4"/>
    <w:lvl w:ilvl="0" w:tplc="79A2B3DC">
      <w:start w:val="1"/>
      <w:numFmt w:val="decimal"/>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E90B8D"/>
    <w:multiLevelType w:val="hybridMultilevel"/>
    <w:tmpl w:val="1048FB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D2C97"/>
    <w:rsid w:val="000007B9"/>
    <w:rsid w:val="00051AE6"/>
    <w:rsid w:val="0006328C"/>
    <w:rsid w:val="000750FD"/>
    <w:rsid w:val="00080EB2"/>
    <w:rsid w:val="00095BB4"/>
    <w:rsid w:val="000D255B"/>
    <w:rsid w:val="000D7741"/>
    <w:rsid w:val="00147B39"/>
    <w:rsid w:val="00183750"/>
    <w:rsid w:val="0018391F"/>
    <w:rsid w:val="00184FF8"/>
    <w:rsid w:val="00187F9E"/>
    <w:rsid w:val="001B2257"/>
    <w:rsid w:val="001C515D"/>
    <w:rsid w:val="001D2C97"/>
    <w:rsid w:val="001D3CB9"/>
    <w:rsid w:val="001D69B8"/>
    <w:rsid w:val="001D7CE9"/>
    <w:rsid w:val="001F5EA9"/>
    <w:rsid w:val="00230DB5"/>
    <w:rsid w:val="002468A9"/>
    <w:rsid w:val="00262E37"/>
    <w:rsid w:val="002A6FD6"/>
    <w:rsid w:val="002B52DF"/>
    <w:rsid w:val="002C56BD"/>
    <w:rsid w:val="002E41E4"/>
    <w:rsid w:val="00307D87"/>
    <w:rsid w:val="0031146B"/>
    <w:rsid w:val="0034269C"/>
    <w:rsid w:val="00351D7B"/>
    <w:rsid w:val="00352C07"/>
    <w:rsid w:val="003542E8"/>
    <w:rsid w:val="003567BE"/>
    <w:rsid w:val="003620AD"/>
    <w:rsid w:val="003629BB"/>
    <w:rsid w:val="00380860"/>
    <w:rsid w:val="003843D2"/>
    <w:rsid w:val="00385441"/>
    <w:rsid w:val="00387FAB"/>
    <w:rsid w:val="003A1B06"/>
    <w:rsid w:val="003A4B8B"/>
    <w:rsid w:val="003A7711"/>
    <w:rsid w:val="003B3EC7"/>
    <w:rsid w:val="003C28EF"/>
    <w:rsid w:val="003E2591"/>
    <w:rsid w:val="003E2CD5"/>
    <w:rsid w:val="003E59FD"/>
    <w:rsid w:val="003F0973"/>
    <w:rsid w:val="003F6705"/>
    <w:rsid w:val="004138EF"/>
    <w:rsid w:val="00413E8A"/>
    <w:rsid w:val="0041685B"/>
    <w:rsid w:val="00417E75"/>
    <w:rsid w:val="004254FC"/>
    <w:rsid w:val="00432AA8"/>
    <w:rsid w:val="00440EF2"/>
    <w:rsid w:val="00454BE3"/>
    <w:rsid w:val="00485156"/>
    <w:rsid w:val="004A2709"/>
    <w:rsid w:val="004B5ADE"/>
    <w:rsid w:val="004D3D52"/>
    <w:rsid w:val="004E6DD1"/>
    <w:rsid w:val="0051486D"/>
    <w:rsid w:val="00516808"/>
    <w:rsid w:val="005270A1"/>
    <w:rsid w:val="00534210"/>
    <w:rsid w:val="00536BEA"/>
    <w:rsid w:val="00583EAB"/>
    <w:rsid w:val="00585986"/>
    <w:rsid w:val="005B3504"/>
    <w:rsid w:val="005C7304"/>
    <w:rsid w:val="005D3662"/>
    <w:rsid w:val="005F655E"/>
    <w:rsid w:val="00620E57"/>
    <w:rsid w:val="00622D6C"/>
    <w:rsid w:val="00634743"/>
    <w:rsid w:val="006472AE"/>
    <w:rsid w:val="00683970"/>
    <w:rsid w:val="00685BCB"/>
    <w:rsid w:val="00690085"/>
    <w:rsid w:val="006967C8"/>
    <w:rsid w:val="006C0C4F"/>
    <w:rsid w:val="006C51A2"/>
    <w:rsid w:val="006F411F"/>
    <w:rsid w:val="0071290E"/>
    <w:rsid w:val="0073098A"/>
    <w:rsid w:val="00761942"/>
    <w:rsid w:val="00775B25"/>
    <w:rsid w:val="007939A7"/>
    <w:rsid w:val="007A2065"/>
    <w:rsid w:val="007D3032"/>
    <w:rsid w:val="007E2AE5"/>
    <w:rsid w:val="0080515D"/>
    <w:rsid w:val="00817D64"/>
    <w:rsid w:val="0084482D"/>
    <w:rsid w:val="00847D19"/>
    <w:rsid w:val="00861726"/>
    <w:rsid w:val="00870C3B"/>
    <w:rsid w:val="00872A14"/>
    <w:rsid w:val="00885838"/>
    <w:rsid w:val="00896A47"/>
    <w:rsid w:val="008A2401"/>
    <w:rsid w:val="008B6A4E"/>
    <w:rsid w:val="008C0DD4"/>
    <w:rsid w:val="008D196A"/>
    <w:rsid w:val="008D3DD5"/>
    <w:rsid w:val="008E650F"/>
    <w:rsid w:val="008F173C"/>
    <w:rsid w:val="00910D60"/>
    <w:rsid w:val="00921D2D"/>
    <w:rsid w:val="009366A4"/>
    <w:rsid w:val="00953755"/>
    <w:rsid w:val="0099019C"/>
    <w:rsid w:val="009C40D7"/>
    <w:rsid w:val="009D2928"/>
    <w:rsid w:val="009E3022"/>
    <w:rsid w:val="00A064B1"/>
    <w:rsid w:val="00A373DA"/>
    <w:rsid w:val="00A92F52"/>
    <w:rsid w:val="00A96144"/>
    <w:rsid w:val="00AA28C8"/>
    <w:rsid w:val="00AA51A8"/>
    <w:rsid w:val="00AA5920"/>
    <w:rsid w:val="00AE090B"/>
    <w:rsid w:val="00AF25A2"/>
    <w:rsid w:val="00B10A67"/>
    <w:rsid w:val="00B61755"/>
    <w:rsid w:val="00B6444C"/>
    <w:rsid w:val="00B9791A"/>
    <w:rsid w:val="00C04B2B"/>
    <w:rsid w:val="00C06DBB"/>
    <w:rsid w:val="00C11E7F"/>
    <w:rsid w:val="00C161E7"/>
    <w:rsid w:val="00C228A3"/>
    <w:rsid w:val="00C4382A"/>
    <w:rsid w:val="00C444CC"/>
    <w:rsid w:val="00C4495A"/>
    <w:rsid w:val="00C463EA"/>
    <w:rsid w:val="00C635E7"/>
    <w:rsid w:val="00C71A2E"/>
    <w:rsid w:val="00C808BC"/>
    <w:rsid w:val="00C82868"/>
    <w:rsid w:val="00C83537"/>
    <w:rsid w:val="00C85AE8"/>
    <w:rsid w:val="00CF1926"/>
    <w:rsid w:val="00D1370B"/>
    <w:rsid w:val="00D26536"/>
    <w:rsid w:val="00D448C5"/>
    <w:rsid w:val="00D51A27"/>
    <w:rsid w:val="00D62369"/>
    <w:rsid w:val="00D813B1"/>
    <w:rsid w:val="00D83C11"/>
    <w:rsid w:val="00DB0A4F"/>
    <w:rsid w:val="00DC07AE"/>
    <w:rsid w:val="00DC2431"/>
    <w:rsid w:val="00DF3656"/>
    <w:rsid w:val="00E63738"/>
    <w:rsid w:val="00E91AB5"/>
    <w:rsid w:val="00EC3B19"/>
    <w:rsid w:val="00ED32E8"/>
    <w:rsid w:val="00ED5B0D"/>
    <w:rsid w:val="00F135FB"/>
    <w:rsid w:val="00F20D6A"/>
    <w:rsid w:val="00F22F6A"/>
    <w:rsid w:val="00F3323D"/>
    <w:rsid w:val="00F611DD"/>
    <w:rsid w:val="00F63B4F"/>
    <w:rsid w:val="00F65575"/>
    <w:rsid w:val="00F81453"/>
    <w:rsid w:val="00FD6544"/>
    <w:rsid w:val="00FE3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4CC"/>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C4495A"/>
    <w:pPr>
      <w:spacing w:before="100" w:beforeAutospacing="1" w:after="100" w:afterAutospacing="1"/>
      <w:jc w:val="both"/>
    </w:pPr>
    <w:rPr>
      <w:rFonts w:ascii="Tahoma" w:hAnsi="Tahoma"/>
      <w:sz w:val="20"/>
      <w:szCs w:val="20"/>
      <w:lang w:val="en-US" w:eastAsia="en-US"/>
    </w:rPr>
  </w:style>
  <w:style w:type="paragraph" w:customStyle="1" w:styleId="ConsPlusNormal">
    <w:name w:val="ConsPlusNormal"/>
    <w:rsid w:val="004254FC"/>
    <w:pPr>
      <w:autoSpaceDE w:val="0"/>
      <w:autoSpaceDN w:val="0"/>
      <w:adjustRightInd w:val="0"/>
    </w:pPr>
    <w:rPr>
      <w:sz w:val="28"/>
      <w:szCs w:val="28"/>
    </w:rPr>
  </w:style>
  <w:style w:type="paragraph" w:styleId="a4">
    <w:name w:val="List Paragraph"/>
    <w:basedOn w:val="a"/>
    <w:uiPriority w:val="34"/>
    <w:qFormat/>
    <w:rsid w:val="00690085"/>
    <w:pPr>
      <w:ind w:left="720"/>
      <w:contextualSpacing/>
    </w:pPr>
  </w:style>
  <w:style w:type="paragraph" w:styleId="a5">
    <w:name w:val="header"/>
    <w:basedOn w:val="a"/>
    <w:link w:val="a6"/>
    <w:uiPriority w:val="99"/>
    <w:unhideWhenUsed/>
    <w:rsid w:val="0041685B"/>
    <w:pPr>
      <w:tabs>
        <w:tab w:val="center" w:pos="4677"/>
        <w:tab w:val="right" w:pos="9355"/>
      </w:tabs>
    </w:pPr>
  </w:style>
  <w:style w:type="character" w:customStyle="1" w:styleId="a6">
    <w:name w:val="Верхний колонтитул Знак"/>
    <w:basedOn w:val="a0"/>
    <w:link w:val="a5"/>
    <w:uiPriority w:val="99"/>
    <w:rsid w:val="0041685B"/>
    <w:rPr>
      <w:sz w:val="24"/>
      <w:szCs w:val="24"/>
      <w:lang w:eastAsia="ru-RU"/>
    </w:rPr>
  </w:style>
  <w:style w:type="character" w:styleId="a7">
    <w:name w:val="page number"/>
    <w:basedOn w:val="a0"/>
    <w:rsid w:val="0041685B"/>
  </w:style>
  <w:style w:type="paragraph" w:styleId="a8">
    <w:name w:val="footer"/>
    <w:basedOn w:val="a"/>
    <w:link w:val="a9"/>
    <w:uiPriority w:val="99"/>
    <w:unhideWhenUsed/>
    <w:rsid w:val="002C56BD"/>
    <w:pPr>
      <w:tabs>
        <w:tab w:val="center" w:pos="4677"/>
        <w:tab w:val="right" w:pos="9355"/>
      </w:tabs>
    </w:pPr>
  </w:style>
  <w:style w:type="character" w:customStyle="1" w:styleId="a9">
    <w:name w:val="Нижний колонтитул Знак"/>
    <w:basedOn w:val="a0"/>
    <w:link w:val="a8"/>
    <w:uiPriority w:val="99"/>
    <w:rsid w:val="002C56BD"/>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4CC"/>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C4495A"/>
    <w:pPr>
      <w:spacing w:before="100" w:beforeAutospacing="1" w:after="100" w:afterAutospacing="1"/>
      <w:jc w:val="both"/>
    </w:pPr>
    <w:rPr>
      <w:rFonts w:ascii="Tahoma" w:hAnsi="Tahoma"/>
      <w:sz w:val="20"/>
      <w:szCs w:val="20"/>
      <w:lang w:val="en-US" w:eastAsia="en-US"/>
    </w:rPr>
  </w:style>
  <w:style w:type="paragraph" w:customStyle="1" w:styleId="ConsPlusNormal">
    <w:name w:val="ConsPlusNormal"/>
    <w:rsid w:val="004254FC"/>
    <w:pPr>
      <w:autoSpaceDE w:val="0"/>
      <w:autoSpaceDN w:val="0"/>
      <w:adjustRightInd w:val="0"/>
    </w:pPr>
    <w:rPr>
      <w:sz w:val="28"/>
      <w:szCs w:val="28"/>
    </w:rPr>
  </w:style>
  <w:style w:type="paragraph" w:styleId="a4">
    <w:name w:val="List Paragraph"/>
    <w:basedOn w:val="a"/>
    <w:uiPriority w:val="34"/>
    <w:qFormat/>
    <w:rsid w:val="006900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06863">
      <w:bodyDiv w:val="1"/>
      <w:marLeft w:val="0"/>
      <w:marRight w:val="0"/>
      <w:marTop w:val="0"/>
      <w:marBottom w:val="0"/>
      <w:divBdr>
        <w:top w:val="none" w:sz="0" w:space="0" w:color="auto"/>
        <w:left w:val="none" w:sz="0" w:space="0" w:color="auto"/>
        <w:bottom w:val="none" w:sz="0" w:space="0" w:color="auto"/>
        <w:right w:val="none" w:sz="0" w:space="0" w:color="auto"/>
      </w:divBdr>
    </w:div>
    <w:div w:id="826555016">
      <w:bodyDiv w:val="1"/>
      <w:marLeft w:val="0"/>
      <w:marRight w:val="0"/>
      <w:marTop w:val="0"/>
      <w:marBottom w:val="0"/>
      <w:divBdr>
        <w:top w:val="none" w:sz="0" w:space="0" w:color="auto"/>
        <w:left w:val="none" w:sz="0" w:space="0" w:color="auto"/>
        <w:bottom w:val="none" w:sz="0" w:space="0" w:color="auto"/>
        <w:right w:val="none" w:sz="0" w:space="0" w:color="auto"/>
      </w:divBdr>
    </w:div>
    <w:div w:id="207049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16</Pages>
  <Words>5839</Words>
  <Characters>33284</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DSZNNO</Company>
  <LinksUpToDate>false</LinksUpToDate>
  <CharactersWithSpaces>39045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Шульц Е.В.</dc:creator>
  <cp:keywords/>
  <dc:description/>
  <cp:lastModifiedBy>Шульц Е.В.</cp:lastModifiedBy>
  <cp:revision>141</cp:revision>
  <cp:lastPrinted>2018-02-28T06:40:00Z</cp:lastPrinted>
  <dcterms:created xsi:type="dcterms:W3CDTF">2015-07-16T15:09:00Z</dcterms:created>
  <dcterms:modified xsi:type="dcterms:W3CDTF">2018-03-06T08:10:00Z</dcterms:modified>
</cp:coreProperties>
</file>